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28A8" w14:textId="65D5D36E" w:rsidR="007A56F2" w:rsidRPr="000E4D7B" w:rsidRDefault="007A56F2" w:rsidP="000E4D7B">
      <w:pPr>
        <w:rPr>
          <w:lang w:val="es-MX"/>
        </w:rPr>
      </w:pPr>
    </w:p>
    <w:p w14:paraId="2306C74E" w14:textId="77777777" w:rsidR="007A56F2" w:rsidRDefault="007A56F2" w:rsidP="007A56F2">
      <w:pPr>
        <w:pStyle w:val="Prrafodelista"/>
        <w:rPr>
          <w:lang w:val="es-MX"/>
        </w:rPr>
      </w:pPr>
    </w:p>
    <w:p w14:paraId="24517DCE" w14:textId="3AD5571E" w:rsidR="000E4D7B" w:rsidRDefault="00EA5AFA" w:rsidP="000E4D7B">
      <w:pPr>
        <w:pStyle w:val="Prrafodelista"/>
        <w:jc w:val="center"/>
        <w:rPr>
          <w:sz w:val="32"/>
          <w:szCs w:val="32"/>
          <w:lang w:val="es-MX"/>
        </w:rPr>
      </w:pPr>
      <w:r>
        <w:rPr>
          <w:sz w:val="32"/>
          <w:szCs w:val="32"/>
          <w:lang w:val="es-MX"/>
        </w:rPr>
        <w:t xml:space="preserve">INFORME PQRSF </w:t>
      </w:r>
      <w:r w:rsidR="00DB6608">
        <w:rPr>
          <w:sz w:val="32"/>
          <w:szCs w:val="32"/>
          <w:lang w:val="es-MX"/>
        </w:rPr>
        <w:t>I</w:t>
      </w:r>
      <w:r>
        <w:rPr>
          <w:sz w:val="32"/>
          <w:szCs w:val="32"/>
          <w:lang w:val="es-MX"/>
        </w:rPr>
        <w:t>I</w:t>
      </w:r>
      <w:r w:rsidR="000E4D7B">
        <w:rPr>
          <w:sz w:val="32"/>
          <w:szCs w:val="32"/>
          <w:lang w:val="es-MX"/>
        </w:rPr>
        <w:t xml:space="preserve"> TRIMESTRE</w:t>
      </w:r>
      <w:r w:rsidR="006A5B91">
        <w:rPr>
          <w:sz w:val="32"/>
          <w:szCs w:val="32"/>
          <w:lang w:val="es-MX"/>
        </w:rPr>
        <w:t>-202</w:t>
      </w:r>
      <w:r w:rsidR="00D64544">
        <w:rPr>
          <w:sz w:val="32"/>
          <w:szCs w:val="32"/>
          <w:lang w:val="es-MX"/>
        </w:rPr>
        <w:t>5</w:t>
      </w:r>
      <w:r w:rsidR="000E4D7B">
        <w:rPr>
          <w:sz w:val="32"/>
          <w:szCs w:val="32"/>
          <w:lang w:val="es-MX"/>
        </w:rPr>
        <w:t xml:space="preserve"> </w:t>
      </w:r>
    </w:p>
    <w:p w14:paraId="65541CCD" w14:textId="77777777" w:rsidR="000E4D7B" w:rsidRPr="007A56F2" w:rsidRDefault="000E4D7B" w:rsidP="000E4D7B">
      <w:pPr>
        <w:pStyle w:val="Prrafodelista"/>
        <w:jc w:val="center"/>
        <w:rPr>
          <w:sz w:val="32"/>
          <w:szCs w:val="32"/>
          <w:lang w:val="es-MX"/>
        </w:rPr>
      </w:pPr>
      <w:r w:rsidRPr="006631F2">
        <w:rPr>
          <w:sz w:val="32"/>
          <w:szCs w:val="32"/>
          <w:lang w:val="es-MX"/>
        </w:rPr>
        <w:t>ley 1474 de 2011 articulo 76</w:t>
      </w:r>
      <w:r>
        <w:rPr>
          <w:sz w:val="32"/>
          <w:szCs w:val="32"/>
          <w:lang w:val="es-MX"/>
        </w:rPr>
        <w:t xml:space="preserve"> </w:t>
      </w:r>
    </w:p>
    <w:p w14:paraId="66E1E3EC" w14:textId="77777777" w:rsidR="000E4D7B" w:rsidRPr="00555C09" w:rsidRDefault="000E4D7B" w:rsidP="000E4D7B">
      <w:pPr>
        <w:pStyle w:val="Prrafodelista"/>
        <w:rPr>
          <w:lang w:val="es-ES"/>
        </w:rPr>
      </w:pPr>
    </w:p>
    <w:p w14:paraId="02F1D3D1" w14:textId="77777777" w:rsidR="000E4D7B" w:rsidRDefault="000E4D7B" w:rsidP="000E4D7B">
      <w:pPr>
        <w:pStyle w:val="Prrafodelista"/>
        <w:rPr>
          <w:lang w:val="es-MX"/>
        </w:rPr>
      </w:pPr>
    </w:p>
    <w:p w14:paraId="1257AECD" w14:textId="77777777" w:rsidR="000E4D7B" w:rsidRDefault="000E4D7B" w:rsidP="000E4D7B">
      <w:pPr>
        <w:pStyle w:val="Prrafodelista"/>
        <w:rPr>
          <w:lang w:val="es-MX"/>
        </w:rPr>
      </w:pPr>
    </w:p>
    <w:p w14:paraId="48D9B8F4" w14:textId="77777777" w:rsidR="000E4D7B" w:rsidRDefault="000E4D7B" w:rsidP="000E4D7B">
      <w:pPr>
        <w:pStyle w:val="Prrafodelista"/>
        <w:rPr>
          <w:lang w:val="es-MX"/>
        </w:rPr>
      </w:pPr>
      <w:r w:rsidRPr="006631F2">
        <w:rPr>
          <w:noProof/>
          <w:lang w:eastAsia="es-CO"/>
        </w:rPr>
        <w:drawing>
          <wp:anchor distT="0" distB="0" distL="114300" distR="114300" simplePos="0" relativeHeight="251659264" behindDoc="0" locked="0" layoutInCell="1" allowOverlap="1" wp14:anchorId="4FB12831" wp14:editId="5A5FBE82">
            <wp:simplePos x="0" y="0"/>
            <wp:positionH relativeFrom="column">
              <wp:posOffset>1015365</wp:posOffset>
            </wp:positionH>
            <wp:positionV relativeFrom="paragraph">
              <wp:posOffset>11430</wp:posOffset>
            </wp:positionV>
            <wp:extent cx="3886200" cy="2590800"/>
            <wp:effectExtent l="0" t="0" r="0" b="0"/>
            <wp:wrapNone/>
            <wp:docPr id="1" name="Imagen 1" descr="C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9483F" w14:textId="77777777" w:rsidR="000E4D7B" w:rsidRDefault="000E4D7B" w:rsidP="000E4D7B">
      <w:pPr>
        <w:pStyle w:val="Prrafodelista"/>
        <w:rPr>
          <w:lang w:val="es-MX"/>
        </w:rPr>
      </w:pPr>
    </w:p>
    <w:p w14:paraId="0A759067" w14:textId="77777777" w:rsidR="000E4D7B" w:rsidRDefault="000E4D7B" w:rsidP="000E4D7B">
      <w:pPr>
        <w:pStyle w:val="Prrafodelista"/>
        <w:rPr>
          <w:lang w:val="es-MX"/>
        </w:rPr>
      </w:pPr>
    </w:p>
    <w:p w14:paraId="5B316807" w14:textId="77777777" w:rsidR="000E4D7B" w:rsidRDefault="000E4D7B" w:rsidP="000E4D7B">
      <w:pPr>
        <w:pStyle w:val="Prrafodelista"/>
        <w:rPr>
          <w:lang w:val="es-MX"/>
        </w:rPr>
      </w:pPr>
    </w:p>
    <w:p w14:paraId="1170BF9E" w14:textId="77777777" w:rsidR="000E4D7B" w:rsidRDefault="000E4D7B" w:rsidP="000E4D7B">
      <w:pPr>
        <w:pStyle w:val="Prrafodelista"/>
        <w:rPr>
          <w:lang w:val="es-MX"/>
        </w:rPr>
      </w:pPr>
    </w:p>
    <w:p w14:paraId="2D73D988" w14:textId="77777777" w:rsidR="000E4D7B" w:rsidRDefault="000E4D7B" w:rsidP="000E4D7B">
      <w:pPr>
        <w:pStyle w:val="Prrafodelista"/>
        <w:rPr>
          <w:lang w:val="es-MX"/>
        </w:rPr>
      </w:pPr>
    </w:p>
    <w:p w14:paraId="506CF4AC" w14:textId="77777777" w:rsidR="000E4D7B" w:rsidRDefault="000E4D7B" w:rsidP="000E4D7B">
      <w:pPr>
        <w:pStyle w:val="Prrafodelista"/>
        <w:rPr>
          <w:lang w:val="es-MX"/>
        </w:rPr>
      </w:pPr>
    </w:p>
    <w:p w14:paraId="7EF34226" w14:textId="77777777" w:rsidR="000E4D7B" w:rsidRDefault="000E4D7B" w:rsidP="000E4D7B">
      <w:pPr>
        <w:pStyle w:val="Prrafodelista"/>
        <w:rPr>
          <w:lang w:val="es-MX"/>
        </w:rPr>
      </w:pPr>
    </w:p>
    <w:p w14:paraId="553D9993" w14:textId="77777777" w:rsidR="000E4D7B" w:rsidRDefault="000E4D7B" w:rsidP="000E4D7B">
      <w:pPr>
        <w:pStyle w:val="Prrafodelista"/>
        <w:rPr>
          <w:lang w:val="es-MX"/>
        </w:rPr>
      </w:pPr>
    </w:p>
    <w:p w14:paraId="37397A4A" w14:textId="77777777" w:rsidR="000E4D7B" w:rsidRDefault="000E4D7B" w:rsidP="000E4D7B">
      <w:pPr>
        <w:pStyle w:val="Prrafodelista"/>
        <w:rPr>
          <w:lang w:val="es-MX"/>
        </w:rPr>
      </w:pPr>
    </w:p>
    <w:p w14:paraId="33153336" w14:textId="77777777" w:rsidR="000E4D7B" w:rsidRDefault="000E4D7B" w:rsidP="000E4D7B">
      <w:pPr>
        <w:pStyle w:val="Prrafodelista"/>
        <w:rPr>
          <w:lang w:val="es-MX"/>
        </w:rPr>
      </w:pPr>
    </w:p>
    <w:p w14:paraId="4F5A7FA6" w14:textId="77777777" w:rsidR="000E4D7B" w:rsidRDefault="000E4D7B" w:rsidP="000E4D7B">
      <w:pPr>
        <w:pStyle w:val="Prrafodelista"/>
        <w:rPr>
          <w:lang w:val="es-MX"/>
        </w:rPr>
      </w:pPr>
    </w:p>
    <w:p w14:paraId="5DDFE5C2" w14:textId="77777777" w:rsidR="000E4D7B" w:rsidRDefault="000E4D7B" w:rsidP="000E4D7B">
      <w:pPr>
        <w:pStyle w:val="Prrafodelista"/>
        <w:rPr>
          <w:lang w:val="es-MX"/>
        </w:rPr>
      </w:pPr>
    </w:p>
    <w:p w14:paraId="717E373D" w14:textId="77777777" w:rsidR="000E4D7B" w:rsidRDefault="000E4D7B" w:rsidP="000E4D7B">
      <w:pPr>
        <w:pStyle w:val="Prrafodelista"/>
        <w:rPr>
          <w:lang w:val="es-MX"/>
        </w:rPr>
      </w:pPr>
    </w:p>
    <w:p w14:paraId="121A115B" w14:textId="77777777" w:rsidR="000E4D7B" w:rsidRDefault="000E4D7B" w:rsidP="000E4D7B">
      <w:pPr>
        <w:pStyle w:val="Prrafodelista"/>
        <w:rPr>
          <w:lang w:val="es-MX"/>
        </w:rPr>
      </w:pPr>
    </w:p>
    <w:p w14:paraId="0D187CA5" w14:textId="77777777" w:rsidR="000E4D7B" w:rsidRDefault="000E4D7B" w:rsidP="000E4D7B">
      <w:pPr>
        <w:pStyle w:val="Prrafodelista"/>
        <w:jc w:val="center"/>
        <w:rPr>
          <w:sz w:val="28"/>
          <w:szCs w:val="28"/>
          <w:lang w:val="es-MX"/>
        </w:rPr>
      </w:pPr>
      <w:r w:rsidRPr="007A56F2">
        <w:rPr>
          <w:sz w:val="28"/>
          <w:szCs w:val="28"/>
          <w:lang w:val="es-MX"/>
        </w:rPr>
        <w:t>PRESENTADO A:</w:t>
      </w:r>
      <w:r>
        <w:rPr>
          <w:sz w:val="28"/>
          <w:szCs w:val="28"/>
          <w:lang w:val="es-MX"/>
        </w:rPr>
        <w:t xml:space="preserve"> </w:t>
      </w:r>
    </w:p>
    <w:p w14:paraId="7F727C56" w14:textId="77777777" w:rsidR="000E4D7B" w:rsidRDefault="000E4D7B" w:rsidP="000E4D7B">
      <w:pPr>
        <w:pStyle w:val="Prrafodelista"/>
        <w:jc w:val="center"/>
        <w:rPr>
          <w:sz w:val="28"/>
          <w:szCs w:val="28"/>
          <w:lang w:val="es-MX"/>
        </w:rPr>
      </w:pPr>
      <w:r>
        <w:rPr>
          <w:sz w:val="28"/>
          <w:szCs w:val="28"/>
          <w:lang w:val="es-MX"/>
        </w:rPr>
        <w:t>JEIMY LORENA CAICEDO</w:t>
      </w:r>
    </w:p>
    <w:p w14:paraId="6618EA7F" w14:textId="77777777" w:rsidR="000E4D7B" w:rsidRDefault="000E4D7B" w:rsidP="000E4D7B">
      <w:pPr>
        <w:pStyle w:val="Prrafodelista"/>
        <w:jc w:val="center"/>
        <w:rPr>
          <w:sz w:val="28"/>
          <w:szCs w:val="28"/>
          <w:lang w:val="es-MX"/>
        </w:rPr>
      </w:pPr>
      <w:r>
        <w:rPr>
          <w:sz w:val="28"/>
          <w:szCs w:val="28"/>
          <w:lang w:val="es-MX"/>
        </w:rPr>
        <w:t>AUDITORA DE CALIDAD</w:t>
      </w:r>
    </w:p>
    <w:p w14:paraId="64E902B2" w14:textId="77777777" w:rsidR="000E4D7B" w:rsidRDefault="000E4D7B" w:rsidP="000E4D7B">
      <w:pPr>
        <w:pStyle w:val="Prrafodelista"/>
        <w:jc w:val="center"/>
        <w:rPr>
          <w:sz w:val="28"/>
          <w:szCs w:val="28"/>
          <w:lang w:val="es-MX"/>
        </w:rPr>
      </w:pPr>
      <w:r>
        <w:rPr>
          <w:sz w:val="28"/>
          <w:szCs w:val="28"/>
          <w:lang w:val="es-MX"/>
        </w:rPr>
        <w:t>ARACELY AREVALO</w:t>
      </w:r>
    </w:p>
    <w:p w14:paraId="5A194A78" w14:textId="77777777" w:rsidR="000E4D7B" w:rsidRPr="00F15EE0" w:rsidRDefault="000E4D7B" w:rsidP="000E4D7B">
      <w:pPr>
        <w:pStyle w:val="Prrafodelista"/>
        <w:jc w:val="center"/>
        <w:rPr>
          <w:sz w:val="28"/>
          <w:szCs w:val="28"/>
          <w:lang w:val="es-MX"/>
        </w:rPr>
      </w:pPr>
      <w:r>
        <w:rPr>
          <w:sz w:val="28"/>
          <w:szCs w:val="28"/>
          <w:lang w:val="es-MX"/>
        </w:rPr>
        <w:t>CONTROL INTERNO</w:t>
      </w:r>
    </w:p>
    <w:p w14:paraId="174AB556" w14:textId="77777777" w:rsidR="000E4D7B" w:rsidRPr="007A56F2" w:rsidRDefault="000E4D7B" w:rsidP="000E4D7B">
      <w:pPr>
        <w:pStyle w:val="Prrafodelista"/>
        <w:jc w:val="center"/>
        <w:rPr>
          <w:sz w:val="28"/>
          <w:szCs w:val="28"/>
          <w:lang w:val="es-MX"/>
        </w:rPr>
      </w:pPr>
    </w:p>
    <w:p w14:paraId="281B729E" w14:textId="77777777" w:rsidR="000E4D7B" w:rsidRDefault="000E4D7B" w:rsidP="000E4D7B">
      <w:pPr>
        <w:pStyle w:val="Prrafodelista"/>
        <w:jc w:val="center"/>
        <w:rPr>
          <w:sz w:val="28"/>
          <w:szCs w:val="28"/>
          <w:lang w:val="es-MX"/>
        </w:rPr>
      </w:pPr>
      <w:r w:rsidRPr="007A56F2">
        <w:rPr>
          <w:sz w:val="28"/>
          <w:szCs w:val="28"/>
          <w:lang w:val="es-MX"/>
        </w:rPr>
        <w:t>PRESENTADO POR:</w:t>
      </w:r>
      <w:r>
        <w:rPr>
          <w:sz w:val="28"/>
          <w:szCs w:val="28"/>
          <w:lang w:val="es-MX"/>
        </w:rPr>
        <w:t xml:space="preserve"> </w:t>
      </w:r>
    </w:p>
    <w:p w14:paraId="4008F117" w14:textId="77777777" w:rsidR="000E4D7B" w:rsidRDefault="000E4D7B" w:rsidP="000E4D7B">
      <w:pPr>
        <w:pStyle w:val="Prrafodelista"/>
        <w:jc w:val="center"/>
        <w:rPr>
          <w:sz w:val="28"/>
          <w:szCs w:val="28"/>
          <w:lang w:val="es-MX"/>
        </w:rPr>
      </w:pPr>
      <w:r>
        <w:rPr>
          <w:sz w:val="28"/>
          <w:szCs w:val="28"/>
          <w:lang w:val="es-MX"/>
        </w:rPr>
        <w:t>NELLY GAVIRIA</w:t>
      </w:r>
    </w:p>
    <w:p w14:paraId="3215C318" w14:textId="77777777" w:rsidR="000E4D7B" w:rsidRPr="007A56F2" w:rsidRDefault="000E4D7B" w:rsidP="000E4D7B">
      <w:pPr>
        <w:pStyle w:val="Prrafodelista"/>
        <w:jc w:val="center"/>
        <w:rPr>
          <w:sz w:val="28"/>
          <w:szCs w:val="28"/>
          <w:lang w:val="es-MX"/>
        </w:rPr>
      </w:pPr>
    </w:p>
    <w:p w14:paraId="07EA2AFE" w14:textId="77777777" w:rsidR="000E4D7B" w:rsidRDefault="000E4D7B" w:rsidP="000E4D7B">
      <w:pPr>
        <w:pStyle w:val="Prrafodelista"/>
        <w:rPr>
          <w:lang w:val="es-MX"/>
        </w:rPr>
      </w:pPr>
    </w:p>
    <w:p w14:paraId="3D7FF963" w14:textId="77777777" w:rsidR="000E4D7B" w:rsidRDefault="000E4D7B" w:rsidP="000E4D7B">
      <w:pPr>
        <w:pStyle w:val="Prrafodelista"/>
        <w:rPr>
          <w:lang w:val="es-MX"/>
        </w:rPr>
      </w:pPr>
    </w:p>
    <w:p w14:paraId="2A7E7091" w14:textId="3FC9C69D" w:rsidR="000E4D7B" w:rsidRDefault="000E4D7B" w:rsidP="000E4D7B">
      <w:pPr>
        <w:jc w:val="center"/>
        <w:rPr>
          <w:sz w:val="28"/>
          <w:szCs w:val="28"/>
          <w:lang w:val="es-MX"/>
        </w:rPr>
      </w:pPr>
      <w:r>
        <w:rPr>
          <w:sz w:val="28"/>
          <w:szCs w:val="28"/>
          <w:lang w:val="es-MX"/>
        </w:rPr>
        <w:t xml:space="preserve">     </w:t>
      </w:r>
      <w:r w:rsidR="00DB6608">
        <w:rPr>
          <w:sz w:val="28"/>
          <w:szCs w:val="28"/>
          <w:lang w:val="es-MX"/>
        </w:rPr>
        <w:t>JUNIO</w:t>
      </w:r>
    </w:p>
    <w:p w14:paraId="5F94602E" w14:textId="0C93F825" w:rsidR="007A56F2" w:rsidRPr="000E4D7B" w:rsidRDefault="00EA5AFA" w:rsidP="000E4D7B">
      <w:pPr>
        <w:jc w:val="center"/>
        <w:rPr>
          <w:sz w:val="28"/>
          <w:szCs w:val="28"/>
          <w:lang w:val="es-MX"/>
        </w:rPr>
      </w:pPr>
      <w:r>
        <w:rPr>
          <w:sz w:val="28"/>
          <w:szCs w:val="28"/>
          <w:lang w:val="es-MX"/>
        </w:rPr>
        <w:t xml:space="preserve">   2025</w:t>
      </w:r>
    </w:p>
    <w:p w14:paraId="00CEA151" w14:textId="1951BDD1" w:rsidR="001A5813" w:rsidRPr="000E4D7B" w:rsidRDefault="001A5813" w:rsidP="001A5813">
      <w:pPr>
        <w:pStyle w:val="Prrafodelista"/>
        <w:numPr>
          <w:ilvl w:val="0"/>
          <w:numId w:val="1"/>
        </w:numPr>
        <w:rPr>
          <w:b/>
          <w:lang w:val="es-MX"/>
        </w:rPr>
      </w:pPr>
      <w:r w:rsidRPr="000E4D7B">
        <w:rPr>
          <w:b/>
          <w:lang w:val="es-MX"/>
        </w:rPr>
        <w:lastRenderedPageBreak/>
        <w:t xml:space="preserve">INTRODUCCION </w:t>
      </w:r>
    </w:p>
    <w:p w14:paraId="6FEBCB8C" w14:textId="12B0F532" w:rsidR="000E4D7B" w:rsidRDefault="000E4D7B" w:rsidP="000E4D7B">
      <w:pPr>
        <w:pStyle w:val="Prrafodelista"/>
        <w:rPr>
          <w:lang w:val="es-MX"/>
        </w:rPr>
      </w:pPr>
    </w:p>
    <w:p w14:paraId="5D814481" w14:textId="77777777" w:rsidR="00501D7D" w:rsidRDefault="00501D7D" w:rsidP="00501D7D">
      <w:pPr>
        <w:pStyle w:val="Prrafodelista"/>
        <w:spacing w:line="276" w:lineRule="auto"/>
        <w:jc w:val="both"/>
        <w:rPr>
          <w:rFonts w:ascii="Arial" w:hAnsi="Arial" w:cs="Arial"/>
          <w:sz w:val="20"/>
          <w:szCs w:val="20"/>
          <w:lang w:val="es-MX"/>
        </w:rPr>
      </w:pPr>
      <w:r w:rsidRPr="007A376A">
        <w:rPr>
          <w:rFonts w:ascii="Arial" w:hAnsi="Arial" w:cs="Arial"/>
          <w:sz w:val="20"/>
          <w:szCs w:val="20"/>
          <w:lang w:val="es-MX"/>
        </w:rPr>
        <w:t>La Ley 1474 de 2011, Ley de Anticorrupción y Atención al Ciudadano, establece</w:t>
      </w:r>
      <w:r>
        <w:rPr>
          <w:rFonts w:ascii="Arial" w:hAnsi="Arial" w:cs="Arial"/>
          <w:sz w:val="20"/>
          <w:szCs w:val="20"/>
          <w:lang w:val="es-MX"/>
        </w:rPr>
        <w:t xml:space="preserve"> </w:t>
      </w:r>
      <w:r w:rsidRPr="007A376A">
        <w:rPr>
          <w:rFonts w:ascii="Arial" w:hAnsi="Arial" w:cs="Arial"/>
          <w:sz w:val="20"/>
          <w:szCs w:val="20"/>
          <w:lang w:val="es-MX"/>
        </w:rPr>
        <w:t>respecto de las Quejas, Sugerencias y Reclamos, el deber de las Oficinas de Control Interno, el cual está enfocado a vigilar que su atención se preste de acuerdo con las normas legales vigentes y a su vez se rinda informe en cuanto al seguimiento de las PQRSF.</w:t>
      </w:r>
    </w:p>
    <w:p w14:paraId="432DEE3E" w14:textId="77777777" w:rsidR="00501D7D" w:rsidRPr="007A376A" w:rsidRDefault="00501D7D" w:rsidP="00501D7D">
      <w:pPr>
        <w:pStyle w:val="Prrafodelista"/>
        <w:spacing w:line="276" w:lineRule="auto"/>
        <w:jc w:val="both"/>
        <w:rPr>
          <w:rFonts w:ascii="Arial" w:hAnsi="Arial" w:cs="Arial"/>
          <w:sz w:val="20"/>
          <w:szCs w:val="20"/>
          <w:lang w:val="es-MX"/>
        </w:rPr>
      </w:pPr>
    </w:p>
    <w:p w14:paraId="54199125" w14:textId="77777777" w:rsidR="00501D7D" w:rsidRDefault="00501D7D" w:rsidP="00501D7D">
      <w:pPr>
        <w:pStyle w:val="Prrafodelista"/>
        <w:spacing w:line="276" w:lineRule="auto"/>
        <w:jc w:val="both"/>
        <w:rPr>
          <w:rFonts w:ascii="Arial" w:hAnsi="Arial" w:cs="Arial"/>
          <w:sz w:val="20"/>
          <w:szCs w:val="20"/>
          <w:lang w:val="es-MX"/>
        </w:rPr>
      </w:pPr>
      <w:r w:rsidRPr="007A376A">
        <w:rPr>
          <w:rFonts w:ascii="Arial" w:hAnsi="Arial" w:cs="Arial"/>
          <w:sz w:val="20"/>
          <w:szCs w:val="20"/>
          <w:lang w:val="es-MX"/>
        </w:rPr>
        <w:t>En ese sentido se presenta a continuación el respectivo informe del II TRIMESTRE que corresponde a los meses abril, mayo y junio.</w:t>
      </w:r>
    </w:p>
    <w:p w14:paraId="73E2235C" w14:textId="77777777" w:rsidR="00501D7D" w:rsidRPr="007A376A" w:rsidRDefault="00501D7D" w:rsidP="00501D7D">
      <w:pPr>
        <w:pStyle w:val="Prrafodelista"/>
        <w:spacing w:line="276" w:lineRule="auto"/>
        <w:jc w:val="both"/>
        <w:rPr>
          <w:rFonts w:ascii="Arial" w:hAnsi="Arial" w:cs="Arial"/>
          <w:sz w:val="20"/>
          <w:szCs w:val="20"/>
          <w:lang w:val="es-MX"/>
        </w:rPr>
      </w:pPr>
    </w:p>
    <w:p w14:paraId="45738858" w14:textId="77777777" w:rsidR="00501D7D" w:rsidRDefault="00501D7D" w:rsidP="00501D7D">
      <w:pPr>
        <w:pStyle w:val="Prrafodelista"/>
        <w:spacing w:line="276" w:lineRule="auto"/>
        <w:jc w:val="both"/>
        <w:rPr>
          <w:rFonts w:ascii="Arial" w:hAnsi="Arial" w:cs="Arial"/>
          <w:sz w:val="20"/>
          <w:szCs w:val="20"/>
          <w:lang w:val="es-MX"/>
        </w:rPr>
      </w:pPr>
      <w:r w:rsidRPr="007A376A">
        <w:rPr>
          <w:rFonts w:ascii="Arial" w:hAnsi="Arial" w:cs="Arial"/>
          <w:sz w:val="20"/>
          <w:szCs w:val="20"/>
          <w:lang w:val="es-MX"/>
        </w:rPr>
        <w:t>El Sistema de Quejas, Reclamos, Sugerencias y Felicitaciones es un medio eficaz para recopilar, analizar y medir el grado de satisfacción del usuario, en el cual la cultura organizacional de las Entidades incluye la identificación de los clientes internos y externos con los respectivos procesos para identificar y responder a las necesidades y expectativas. Por tanto, este sistema se convierte en una herramienta gerencial para la implementación del mejoramiento continuo de la calidad de la organización la cual orienta sus acciones hacia la satisfacción del Usuario. La ESE Hospital Sagrado Corazón de Jesús, establece dentro de la entidad un proceso misional de recepción, trámite y cierre de peticiones, quejas y reclamos, facilitando a los usuarios y a sus colaboradores una interacción constante y los diferentes medios para ser escuchados considerando los aspectos necesarios para el mejoramiento en su atención.</w:t>
      </w:r>
    </w:p>
    <w:p w14:paraId="7C425E9F" w14:textId="77777777" w:rsidR="00501D7D" w:rsidRPr="007A376A" w:rsidRDefault="00501D7D" w:rsidP="00501D7D">
      <w:pPr>
        <w:pStyle w:val="Prrafodelista"/>
        <w:spacing w:line="276" w:lineRule="auto"/>
        <w:jc w:val="both"/>
        <w:rPr>
          <w:rFonts w:ascii="Arial" w:hAnsi="Arial" w:cs="Arial"/>
          <w:sz w:val="20"/>
          <w:szCs w:val="20"/>
          <w:lang w:val="es-MX"/>
        </w:rPr>
      </w:pPr>
    </w:p>
    <w:p w14:paraId="193504FB" w14:textId="77777777" w:rsidR="00501D7D" w:rsidRPr="007A376A" w:rsidRDefault="00501D7D" w:rsidP="00501D7D">
      <w:pPr>
        <w:pStyle w:val="Prrafodelista"/>
        <w:spacing w:line="276" w:lineRule="auto"/>
        <w:jc w:val="both"/>
        <w:rPr>
          <w:rFonts w:ascii="Arial" w:hAnsi="Arial" w:cs="Arial"/>
          <w:sz w:val="20"/>
          <w:szCs w:val="20"/>
          <w:lang w:val="es-MX"/>
        </w:rPr>
      </w:pPr>
      <w:r w:rsidRPr="007A376A">
        <w:rPr>
          <w:rFonts w:ascii="Arial" w:hAnsi="Arial" w:cs="Arial"/>
          <w:sz w:val="20"/>
          <w:szCs w:val="20"/>
          <w:lang w:val="es-MX"/>
        </w:rPr>
        <w:t>Con el propósito de mejorar la prestación del servicio de la salud pública, como derecho fundamental  del  individuo,  la E.S.E Hospital Sagrado Corazón de Jesús ha  implementado  el  sistema  de  buzón  de  peticiones, quejas, reclamos, sugerencias y felicitaciones, ubicados en lugares estratégicos; uno de ellos en urgencias, hospitalización, consulta externa y  uno en  la  sede  de  Promoción  y Mantenimiento,  para  que  los usuarios  depositen  sus  inconformidades  o  sus felicitaciones, que persigue la mejora continua de los servicios ofertados por la entidad.</w:t>
      </w:r>
    </w:p>
    <w:p w14:paraId="220CD78B" w14:textId="77777777" w:rsidR="00501D7D" w:rsidRPr="007A376A" w:rsidRDefault="00501D7D" w:rsidP="00501D7D">
      <w:pPr>
        <w:pStyle w:val="Prrafodelista"/>
        <w:spacing w:line="276" w:lineRule="auto"/>
        <w:jc w:val="both"/>
        <w:rPr>
          <w:rFonts w:ascii="Arial" w:hAnsi="Arial" w:cs="Arial"/>
          <w:sz w:val="20"/>
          <w:szCs w:val="20"/>
          <w:lang w:val="es-MX"/>
        </w:rPr>
      </w:pPr>
    </w:p>
    <w:p w14:paraId="20B20BE0" w14:textId="77777777" w:rsidR="000E4D7B" w:rsidRPr="000E4D7B" w:rsidRDefault="000E4D7B" w:rsidP="000E4D7B">
      <w:pPr>
        <w:pStyle w:val="Prrafodelista"/>
        <w:jc w:val="both"/>
        <w:rPr>
          <w:lang w:val="es-MX"/>
        </w:rPr>
      </w:pPr>
    </w:p>
    <w:p w14:paraId="29BB4B11" w14:textId="0B6CC298" w:rsidR="000E4D7B" w:rsidRDefault="000E4D7B" w:rsidP="000E4D7B">
      <w:pPr>
        <w:pStyle w:val="Prrafodelista"/>
        <w:rPr>
          <w:lang w:val="es-MX"/>
        </w:rPr>
      </w:pPr>
    </w:p>
    <w:p w14:paraId="6671E748" w14:textId="11598846" w:rsidR="000E4D7B" w:rsidRDefault="000E4D7B" w:rsidP="000E4D7B">
      <w:pPr>
        <w:pStyle w:val="Prrafodelista"/>
        <w:rPr>
          <w:lang w:val="es-MX"/>
        </w:rPr>
      </w:pPr>
    </w:p>
    <w:p w14:paraId="32CDAAD0" w14:textId="269E84EC" w:rsidR="000E4D7B" w:rsidRDefault="000E4D7B" w:rsidP="000E4D7B">
      <w:pPr>
        <w:pStyle w:val="Prrafodelista"/>
        <w:rPr>
          <w:lang w:val="es-MX"/>
        </w:rPr>
      </w:pPr>
    </w:p>
    <w:p w14:paraId="2A5E21D6" w14:textId="5D997B76" w:rsidR="000E4D7B" w:rsidRDefault="000E4D7B" w:rsidP="000E4D7B">
      <w:pPr>
        <w:pStyle w:val="Prrafodelista"/>
        <w:rPr>
          <w:lang w:val="es-MX"/>
        </w:rPr>
      </w:pPr>
    </w:p>
    <w:p w14:paraId="6422457E" w14:textId="0BDD2686" w:rsidR="000E4D7B" w:rsidRDefault="000E4D7B" w:rsidP="000E4D7B">
      <w:pPr>
        <w:pStyle w:val="Prrafodelista"/>
        <w:rPr>
          <w:lang w:val="es-MX"/>
        </w:rPr>
      </w:pPr>
    </w:p>
    <w:p w14:paraId="3E1BA7EA" w14:textId="1D631196" w:rsidR="000E4D7B" w:rsidRDefault="000E4D7B" w:rsidP="000E4D7B">
      <w:pPr>
        <w:pStyle w:val="Prrafodelista"/>
        <w:rPr>
          <w:lang w:val="es-MX"/>
        </w:rPr>
      </w:pPr>
    </w:p>
    <w:p w14:paraId="7CA677F6" w14:textId="0B616699" w:rsidR="000E4D7B" w:rsidRDefault="000E4D7B" w:rsidP="000E4D7B">
      <w:pPr>
        <w:pStyle w:val="Prrafodelista"/>
        <w:rPr>
          <w:lang w:val="es-MX"/>
        </w:rPr>
      </w:pPr>
    </w:p>
    <w:p w14:paraId="32A9B966" w14:textId="54E58729" w:rsidR="000E4D7B" w:rsidRDefault="000E4D7B" w:rsidP="000E4D7B">
      <w:pPr>
        <w:pStyle w:val="Prrafodelista"/>
        <w:rPr>
          <w:lang w:val="es-MX"/>
        </w:rPr>
      </w:pPr>
    </w:p>
    <w:p w14:paraId="047F1F51" w14:textId="4720AC7D" w:rsidR="000E4D7B" w:rsidRDefault="000E4D7B" w:rsidP="000E4D7B">
      <w:pPr>
        <w:pStyle w:val="Prrafodelista"/>
        <w:rPr>
          <w:lang w:val="es-MX"/>
        </w:rPr>
      </w:pPr>
    </w:p>
    <w:p w14:paraId="4B860D5A" w14:textId="05113E37" w:rsidR="000E4D7B" w:rsidRDefault="000E4D7B" w:rsidP="000E4D7B">
      <w:pPr>
        <w:pStyle w:val="Prrafodelista"/>
        <w:rPr>
          <w:lang w:val="es-MX"/>
        </w:rPr>
      </w:pPr>
    </w:p>
    <w:p w14:paraId="018C7896" w14:textId="2F23B4ED" w:rsidR="000E4D7B" w:rsidRDefault="000E4D7B" w:rsidP="000E4D7B">
      <w:pPr>
        <w:pStyle w:val="Prrafodelista"/>
        <w:rPr>
          <w:lang w:val="es-MX"/>
        </w:rPr>
      </w:pPr>
    </w:p>
    <w:p w14:paraId="07E0AB16" w14:textId="03099FB3" w:rsidR="000E4D7B" w:rsidRDefault="000E4D7B" w:rsidP="000E4D7B">
      <w:pPr>
        <w:pStyle w:val="Prrafodelista"/>
        <w:rPr>
          <w:lang w:val="es-MX"/>
        </w:rPr>
      </w:pPr>
    </w:p>
    <w:p w14:paraId="234F795F" w14:textId="77777777" w:rsidR="00AE0B23" w:rsidRDefault="00AE0B23" w:rsidP="00AE0B23">
      <w:pPr>
        <w:pStyle w:val="Prrafodelista"/>
        <w:numPr>
          <w:ilvl w:val="0"/>
          <w:numId w:val="1"/>
        </w:numPr>
        <w:spacing w:line="276" w:lineRule="auto"/>
        <w:rPr>
          <w:rFonts w:ascii="Arial" w:hAnsi="Arial" w:cs="Arial"/>
          <w:b/>
          <w:sz w:val="20"/>
          <w:szCs w:val="20"/>
          <w:lang w:val="es-MX"/>
        </w:rPr>
      </w:pPr>
      <w:r w:rsidRPr="007A376A">
        <w:rPr>
          <w:rFonts w:ascii="Arial" w:hAnsi="Arial" w:cs="Arial"/>
          <w:b/>
          <w:sz w:val="20"/>
          <w:szCs w:val="20"/>
          <w:lang w:val="es-MX"/>
        </w:rPr>
        <w:lastRenderedPageBreak/>
        <w:t>OBJETIVO</w:t>
      </w:r>
    </w:p>
    <w:p w14:paraId="3AEFFAB8" w14:textId="77777777" w:rsidR="00AE0B23" w:rsidRDefault="00AE0B23" w:rsidP="00AE0B23">
      <w:pPr>
        <w:spacing w:line="276" w:lineRule="auto"/>
        <w:jc w:val="both"/>
        <w:rPr>
          <w:rFonts w:ascii="Arial" w:hAnsi="Arial" w:cs="Arial"/>
          <w:sz w:val="20"/>
          <w:szCs w:val="20"/>
        </w:rPr>
      </w:pPr>
      <w:r w:rsidRPr="00DC1E14">
        <w:rPr>
          <w:rFonts w:ascii="Arial" w:hAnsi="Arial" w:cs="Arial"/>
          <w:sz w:val="20"/>
          <w:szCs w:val="20"/>
        </w:rPr>
        <w:t>Realizar seguimiento a las PQRSF recibidas y tramitadas por la oficina de trabajo social durante el segundo trimestre del año 2025 (abril - junio), con el fin de verificar su adecuada gestión, establecer el estado actual de cada caso, e identificar oportunidades de mejora en la atención y resolución de las mismas.</w:t>
      </w:r>
    </w:p>
    <w:p w14:paraId="23722A14" w14:textId="77777777" w:rsidR="00AE0B23" w:rsidRDefault="00AE0B23" w:rsidP="00AE0B23">
      <w:pPr>
        <w:pStyle w:val="Prrafodelista"/>
        <w:numPr>
          <w:ilvl w:val="0"/>
          <w:numId w:val="1"/>
        </w:numPr>
        <w:spacing w:line="276" w:lineRule="auto"/>
        <w:jc w:val="both"/>
        <w:rPr>
          <w:rFonts w:ascii="Arial" w:hAnsi="Arial" w:cs="Arial"/>
          <w:b/>
          <w:sz w:val="20"/>
          <w:szCs w:val="20"/>
        </w:rPr>
      </w:pPr>
      <w:r w:rsidRPr="005D129B">
        <w:rPr>
          <w:rFonts w:ascii="Arial" w:hAnsi="Arial" w:cs="Arial"/>
          <w:b/>
          <w:sz w:val="20"/>
          <w:szCs w:val="20"/>
        </w:rPr>
        <w:t xml:space="preserve">RECURSOS </w:t>
      </w:r>
    </w:p>
    <w:p w14:paraId="6DC514CF" w14:textId="77777777" w:rsidR="00AE0B23" w:rsidRPr="00D76CCB" w:rsidRDefault="00AE0B23" w:rsidP="00AE0B23">
      <w:pPr>
        <w:spacing w:after="214" w:line="276" w:lineRule="auto"/>
        <w:jc w:val="both"/>
        <w:rPr>
          <w:rFonts w:ascii="Arial" w:hAnsi="Arial" w:cs="Arial"/>
          <w:sz w:val="20"/>
          <w:szCs w:val="20"/>
        </w:rPr>
      </w:pPr>
      <w:r w:rsidRPr="00D76CCB">
        <w:rPr>
          <w:rFonts w:ascii="Arial" w:hAnsi="Arial" w:cs="Arial"/>
          <w:sz w:val="20"/>
          <w:szCs w:val="20"/>
        </w:rPr>
        <w:t>Para la consolidación de las PQRSF interpuestas en la institución se utiliza los siguientes recursos:</w:t>
      </w:r>
    </w:p>
    <w:p w14:paraId="3CBC3758" w14:textId="77777777" w:rsidR="00AE0B23" w:rsidRPr="00D76CCB" w:rsidRDefault="00AE0B23" w:rsidP="00AE0B23">
      <w:pPr>
        <w:pStyle w:val="Prrafodelista"/>
        <w:numPr>
          <w:ilvl w:val="0"/>
          <w:numId w:val="9"/>
        </w:numPr>
        <w:spacing w:after="214" w:line="276" w:lineRule="auto"/>
        <w:jc w:val="both"/>
        <w:rPr>
          <w:rFonts w:ascii="Arial" w:hAnsi="Arial" w:cs="Arial"/>
          <w:sz w:val="20"/>
          <w:szCs w:val="20"/>
        </w:rPr>
      </w:pPr>
      <w:r>
        <w:rPr>
          <w:rFonts w:ascii="Arial" w:hAnsi="Arial" w:cs="Arial"/>
          <w:sz w:val="20"/>
          <w:szCs w:val="20"/>
        </w:rPr>
        <w:t>B</w:t>
      </w:r>
      <w:r w:rsidRPr="00D76CCB">
        <w:rPr>
          <w:rFonts w:ascii="Arial" w:hAnsi="Arial" w:cs="Arial"/>
          <w:sz w:val="20"/>
          <w:szCs w:val="20"/>
        </w:rPr>
        <w:t>uzones de sugerencias ubicados en el área de consulta externa, urgencias, hospitalización, sede de promoción y mantenimiento, sede el tigre y el placer.</w:t>
      </w:r>
    </w:p>
    <w:p w14:paraId="1BA40569" w14:textId="77777777" w:rsidR="00AE0B23" w:rsidRPr="00D76CCB" w:rsidRDefault="00AE0B23" w:rsidP="00AE0B23">
      <w:pPr>
        <w:pStyle w:val="Prrafodelista"/>
        <w:numPr>
          <w:ilvl w:val="0"/>
          <w:numId w:val="9"/>
        </w:numPr>
        <w:spacing w:after="214" w:line="276" w:lineRule="auto"/>
        <w:jc w:val="both"/>
        <w:rPr>
          <w:rFonts w:ascii="Arial" w:hAnsi="Arial" w:cs="Arial"/>
          <w:sz w:val="20"/>
          <w:szCs w:val="20"/>
        </w:rPr>
      </w:pPr>
      <w:r w:rsidRPr="00D76CCB">
        <w:rPr>
          <w:rFonts w:ascii="Arial" w:hAnsi="Arial" w:cs="Arial"/>
          <w:sz w:val="20"/>
          <w:szCs w:val="20"/>
        </w:rPr>
        <w:t xml:space="preserve">Correo electrónico institucional </w:t>
      </w:r>
      <w:hyperlink r:id="rId9" w:tgtFrame="_blank" w:history="1">
        <w:r w:rsidRPr="00D76CCB">
          <w:rPr>
            <w:rStyle w:val="Hipervnculo"/>
            <w:rFonts w:ascii="Arial" w:hAnsi="Arial" w:cs="Arial"/>
            <w:color w:val="auto"/>
            <w:sz w:val="20"/>
            <w:szCs w:val="20"/>
            <w:u w:val="none"/>
            <w:shd w:val="clear" w:color="auto" w:fill="FFFFFF"/>
          </w:rPr>
          <w:t>trabajosocial@hospitalhormiga.gov.co</w:t>
        </w:r>
      </w:hyperlink>
      <w:r w:rsidRPr="00D76CCB">
        <w:rPr>
          <w:rFonts w:ascii="Arial" w:hAnsi="Arial" w:cs="Arial"/>
          <w:sz w:val="20"/>
          <w:szCs w:val="20"/>
        </w:rPr>
        <w:t xml:space="preserve"> </w:t>
      </w:r>
    </w:p>
    <w:p w14:paraId="7E7049D5" w14:textId="7B9F04B7" w:rsidR="00AE0B23" w:rsidRPr="00D76CCB" w:rsidRDefault="00AE0B23" w:rsidP="00AE0B23">
      <w:pPr>
        <w:pStyle w:val="Prrafodelista"/>
        <w:numPr>
          <w:ilvl w:val="0"/>
          <w:numId w:val="9"/>
        </w:numPr>
        <w:spacing w:after="214" w:line="276" w:lineRule="auto"/>
        <w:jc w:val="both"/>
        <w:rPr>
          <w:rFonts w:ascii="Arial" w:hAnsi="Arial" w:cs="Arial"/>
          <w:sz w:val="20"/>
          <w:szCs w:val="20"/>
        </w:rPr>
      </w:pPr>
      <w:r w:rsidRPr="00D76CCB">
        <w:rPr>
          <w:rFonts w:ascii="Arial" w:hAnsi="Arial" w:cs="Arial"/>
          <w:sz w:val="20"/>
          <w:szCs w:val="20"/>
        </w:rPr>
        <w:t xml:space="preserve">PQRS interpuestas mediante la </w:t>
      </w:r>
      <w:r w:rsidRPr="00D76CCB">
        <w:rPr>
          <w:rFonts w:ascii="Arial" w:hAnsi="Arial" w:cs="Arial"/>
          <w:sz w:val="20"/>
          <w:szCs w:val="20"/>
        </w:rPr>
        <w:t>secretaria</w:t>
      </w:r>
      <w:r w:rsidRPr="00D76CCB">
        <w:rPr>
          <w:rFonts w:ascii="Arial" w:hAnsi="Arial" w:cs="Arial"/>
          <w:sz w:val="20"/>
          <w:szCs w:val="20"/>
        </w:rPr>
        <w:t xml:space="preserve"> de Salud Municipal </w:t>
      </w:r>
    </w:p>
    <w:p w14:paraId="34CD7587" w14:textId="77777777" w:rsidR="00AE0B23" w:rsidRPr="00D76CCB" w:rsidRDefault="00AE0B23" w:rsidP="00AE0B23">
      <w:pPr>
        <w:pStyle w:val="Prrafodelista"/>
        <w:numPr>
          <w:ilvl w:val="0"/>
          <w:numId w:val="9"/>
        </w:numPr>
        <w:spacing w:after="214" w:line="276" w:lineRule="auto"/>
        <w:jc w:val="both"/>
        <w:rPr>
          <w:rFonts w:ascii="Arial" w:hAnsi="Arial" w:cs="Arial"/>
          <w:sz w:val="20"/>
          <w:szCs w:val="20"/>
        </w:rPr>
      </w:pPr>
      <w:r w:rsidRPr="00D76CCB">
        <w:rPr>
          <w:rFonts w:ascii="Arial" w:hAnsi="Arial" w:cs="Arial"/>
          <w:sz w:val="20"/>
          <w:szCs w:val="20"/>
        </w:rPr>
        <w:t xml:space="preserve">PQRS interpuestas de manera presencial en el área de trabajo social </w:t>
      </w:r>
    </w:p>
    <w:p w14:paraId="1988FBE4" w14:textId="77777777" w:rsidR="000E4D7B" w:rsidRPr="000E4D7B" w:rsidRDefault="000E4D7B" w:rsidP="000E4D7B">
      <w:pPr>
        <w:rPr>
          <w:lang w:val="es-MX"/>
        </w:rPr>
      </w:pPr>
    </w:p>
    <w:p w14:paraId="655B6E0C" w14:textId="77777777" w:rsidR="00AE0B23" w:rsidRPr="007A376A" w:rsidRDefault="00AE0B23" w:rsidP="00AE0B23">
      <w:pPr>
        <w:numPr>
          <w:ilvl w:val="0"/>
          <w:numId w:val="1"/>
        </w:numPr>
        <w:spacing w:line="276" w:lineRule="auto"/>
        <w:rPr>
          <w:rFonts w:ascii="Arial" w:hAnsi="Arial" w:cs="Arial"/>
          <w:b/>
          <w:sz w:val="20"/>
          <w:szCs w:val="20"/>
          <w:lang w:val="es-MX"/>
        </w:rPr>
      </w:pPr>
      <w:r w:rsidRPr="007A376A">
        <w:rPr>
          <w:rFonts w:ascii="Arial" w:hAnsi="Arial" w:cs="Arial"/>
          <w:b/>
          <w:sz w:val="20"/>
          <w:szCs w:val="20"/>
          <w:lang w:val="es-MX"/>
        </w:rPr>
        <w:t>DESARROLLO DEL INFORME</w:t>
      </w:r>
    </w:p>
    <w:p w14:paraId="7F99ABEE" w14:textId="77777777" w:rsidR="00AE0B23" w:rsidRPr="005D129B" w:rsidRDefault="00AE0B23" w:rsidP="00AE0B23">
      <w:p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La E.S.E. Hospital Sagrado Corazón de Jesús realiza la recolección de Peticiones, Quejas, Reclamos, Sugerencias y Felicitaciones (PQRSF) tanto en medio físico como digital. Posteriormente, se recopilan las evidencias correspondientes a las quejas con el fin de dar respuesta al usuario afectado, conforme a los plazos establecidos:</w:t>
      </w:r>
    </w:p>
    <w:p w14:paraId="4565C70A" w14:textId="77777777" w:rsidR="00AE0B23" w:rsidRPr="005D129B" w:rsidRDefault="00AE0B23" w:rsidP="00AE0B23">
      <w:pPr>
        <w:numPr>
          <w:ilvl w:val="0"/>
          <w:numId w:val="10"/>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b/>
          <w:bCs/>
          <w:sz w:val="20"/>
          <w:szCs w:val="20"/>
          <w:lang w:val="es-MX" w:eastAsia="es-MX"/>
        </w:rPr>
        <w:t>Dos (2) días hábiles</w:t>
      </w:r>
      <w:r w:rsidRPr="005D129B">
        <w:rPr>
          <w:rFonts w:ascii="Arial" w:eastAsia="Times New Roman" w:hAnsi="Arial" w:cs="Arial"/>
          <w:sz w:val="20"/>
          <w:szCs w:val="20"/>
          <w:lang w:val="es-MX" w:eastAsia="es-MX"/>
        </w:rPr>
        <w:t xml:space="preserve"> para PQRSF clasificadas como vitales.</w:t>
      </w:r>
    </w:p>
    <w:p w14:paraId="6C91B4F4" w14:textId="77777777" w:rsidR="00AE0B23" w:rsidRPr="005D129B" w:rsidRDefault="00AE0B23" w:rsidP="00AE0B23">
      <w:pPr>
        <w:numPr>
          <w:ilvl w:val="0"/>
          <w:numId w:val="10"/>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b/>
          <w:bCs/>
          <w:sz w:val="20"/>
          <w:szCs w:val="20"/>
          <w:lang w:val="es-MX" w:eastAsia="es-MX"/>
        </w:rPr>
        <w:t>Cinco (5) días hábiles</w:t>
      </w:r>
      <w:r w:rsidRPr="005D129B">
        <w:rPr>
          <w:rFonts w:ascii="Arial" w:eastAsia="Times New Roman" w:hAnsi="Arial" w:cs="Arial"/>
          <w:sz w:val="20"/>
          <w:szCs w:val="20"/>
          <w:lang w:val="es-MX" w:eastAsia="es-MX"/>
        </w:rPr>
        <w:t xml:space="preserve"> para PQRSF de trámite normal.</w:t>
      </w:r>
    </w:p>
    <w:p w14:paraId="2CD7EB2E" w14:textId="77777777" w:rsidR="00AE0B23" w:rsidRPr="005D129B" w:rsidRDefault="00AE0B23" w:rsidP="00AE0B23">
      <w:p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 xml:space="preserve">La institución cuenta con una dependencia responsable del proceso de atención al usuario, siendo el área de </w:t>
      </w:r>
      <w:r w:rsidRPr="005D129B">
        <w:rPr>
          <w:rFonts w:ascii="Arial" w:eastAsia="Times New Roman" w:hAnsi="Arial" w:cs="Arial"/>
          <w:b/>
          <w:bCs/>
          <w:sz w:val="20"/>
          <w:szCs w:val="20"/>
          <w:lang w:val="es-MX" w:eastAsia="es-MX"/>
        </w:rPr>
        <w:t>Trabajo Social</w:t>
      </w:r>
      <w:r w:rsidRPr="005D129B">
        <w:rPr>
          <w:rFonts w:ascii="Arial" w:eastAsia="Times New Roman" w:hAnsi="Arial" w:cs="Arial"/>
          <w:sz w:val="20"/>
          <w:szCs w:val="20"/>
          <w:lang w:val="es-MX" w:eastAsia="es-MX"/>
        </w:rPr>
        <w:t xml:space="preserve"> la encargada de recibir, gestionar y dar trámite a las quejas, reclamos y sugerencias presentadas por los usuarios.</w:t>
      </w:r>
    </w:p>
    <w:p w14:paraId="726604F9" w14:textId="77777777" w:rsidR="00AE0B23" w:rsidRPr="005D129B" w:rsidRDefault="00AE0B23" w:rsidP="00AE0B23">
      <w:p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Este proceso se desarrolla de manera integral como expresión del alto valor y respeto que la E.S.E. otorga a sus usuarios, así como del compromiso institucional con la calidad en la prestación de los servicios. Las PQRSF permiten a la entidad conocer las causas de la insatisfacción, corregir posibles fallas y fortalecer los procesos institucionales a través de la retroalimentación.</w:t>
      </w:r>
    </w:p>
    <w:p w14:paraId="4ED9A650" w14:textId="77777777" w:rsidR="00AE0B23" w:rsidRPr="005D129B" w:rsidRDefault="00AE0B23" w:rsidP="00AE0B23">
      <w:p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Entre los objetivos del trámite de PQRSF se destacan:</w:t>
      </w:r>
    </w:p>
    <w:p w14:paraId="0ECE2D99" w14:textId="77777777" w:rsidR="00AE0B23" w:rsidRPr="005D129B" w:rsidRDefault="00AE0B23" w:rsidP="00AE0B23">
      <w:pPr>
        <w:numPr>
          <w:ilvl w:val="0"/>
          <w:numId w:val="11"/>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Proporcionar respuestas que atiendan adecuadamente las necesidades y expectativas de los usuarios, en concordancia con los servicios ofrecidos.</w:t>
      </w:r>
    </w:p>
    <w:p w14:paraId="16B7F497" w14:textId="77777777" w:rsidR="00AE0B23" w:rsidRPr="005D129B" w:rsidRDefault="00AE0B23" w:rsidP="00AE0B23">
      <w:pPr>
        <w:numPr>
          <w:ilvl w:val="0"/>
          <w:numId w:val="11"/>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Identificar problemas en la prestación del servicio para retroalimentar y mejorar los procesos y procedimientos institucionales.</w:t>
      </w:r>
    </w:p>
    <w:p w14:paraId="2A2F0C90" w14:textId="77777777" w:rsidR="00AE0B23" w:rsidRPr="005D129B" w:rsidRDefault="00AE0B23" w:rsidP="00AE0B23">
      <w:pPr>
        <w:numPr>
          <w:ilvl w:val="0"/>
          <w:numId w:val="11"/>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Establecer estrategias de mejora que permitan corregir o minimizar los efectos de los inconvenientes que no pueden solucionarse de manera inmediata.</w:t>
      </w:r>
    </w:p>
    <w:p w14:paraId="6A01C3A1" w14:textId="77777777" w:rsidR="00AE0B23" w:rsidRPr="005D129B" w:rsidRDefault="00AE0B23" w:rsidP="00AE0B23">
      <w:pPr>
        <w:numPr>
          <w:ilvl w:val="0"/>
          <w:numId w:val="11"/>
        </w:num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t>Prevenir posibles complicaciones legales mediante una gestión oportuna y adecuada de las quejas, así como sustentar la defensa institucional en caso de requerirse.</w:t>
      </w:r>
    </w:p>
    <w:p w14:paraId="60BAF717" w14:textId="77777777" w:rsidR="00AE0B23" w:rsidRPr="005D129B" w:rsidRDefault="00AE0B23" w:rsidP="00AE0B23">
      <w:pPr>
        <w:spacing w:before="100" w:beforeAutospacing="1" w:after="100" w:afterAutospacing="1" w:line="240" w:lineRule="auto"/>
        <w:jc w:val="both"/>
        <w:rPr>
          <w:rFonts w:ascii="Arial" w:eastAsia="Times New Roman" w:hAnsi="Arial" w:cs="Arial"/>
          <w:sz w:val="20"/>
          <w:szCs w:val="20"/>
          <w:lang w:val="es-MX" w:eastAsia="es-MX"/>
        </w:rPr>
      </w:pPr>
      <w:r w:rsidRPr="005D129B">
        <w:rPr>
          <w:rFonts w:ascii="Arial" w:eastAsia="Times New Roman" w:hAnsi="Arial" w:cs="Arial"/>
          <w:sz w:val="20"/>
          <w:szCs w:val="20"/>
          <w:lang w:val="es-MX" w:eastAsia="es-MX"/>
        </w:rPr>
        <w:lastRenderedPageBreak/>
        <w:t>La adecuada gestión de las PQRSF refleja el compromiso de la E.S.E. Hospital Sagrado Corazón de Jesús con la mejora continua y con el fortalecimiento de una atención centrada en el usuario</w:t>
      </w:r>
    </w:p>
    <w:p w14:paraId="3F4CFE8A" w14:textId="77777777" w:rsidR="006B60FF" w:rsidRPr="006B60FF" w:rsidRDefault="006B60FF" w:rsidP="006B60FF">
      <w:pPr>
        <w:pStyle w:val="Prrafodelista"/>
        <w:numPr>
          <w:ilvl w:val="0"/>
          <w:numId w:val="1"/>
        </w:numPr>
        <w:rPr>
          <w:b/>
        </w:rPr>
      </w:pPr>
      <w:r w:rsidRPr="006B60FF">
        <w:rPr>
          <w:b/>
        </w:rPr>
        <w:t xml:space="preserve">LINEAMIENTOS PQRSF </w:t>
      </w:r>
    </w:p>
    <w:p w14:paraId="48A249CE" w14:textId="77777777" w:rsidR="00AE0B23" w:rsidRPr="00AE0B23" w:rsidRDefault="00AE0B23" w:rsidP="00AE0B23">
      <w:pPr>
        <w:pStyle w:val="Prrafodelista"/>
        <w:numPr>
          <w:ilvl w:val="0"/>
          <w:numId w:val="1"/>
        </w:numPr>
        <w:spacing w:line="276" w:lineRule="auto"/>
        <w:rPr>
          <w:rFonts w:ascii="Arial" w:hAnsi="Arial" w:cs="Arial"/>
          <w:b/>
          <w:sz w:val="20"/>
          <w:szCs w:val="20"/>
        </w:rPr>
      </w:pPr>
      <w:r w:rsidRPr="00AE0B23">
        <w:rPr>
          <w:rFonts w:ascii="Arial" w:hAnsi="Arial" w:cs="Arial"/>
          <w:b/>
          <w:sz w:val="20"/>
          <w:szCs w:val="20"/>
        </w:rPr>
        <w:t>Recepción PQRSF</w:t>
      </w:r>
    </w:p>
    <w:p w14:paraId="14F64253"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Todas las quejas deberán ser tratadas de manera equitativa, objetiva e imparcial, garantizando en todo momento la confidencialidad de la información personal del usuario que presenta la queja.</w:t>
      </w:r>
    </w:p>
    <w:p w14:paraId="465B1F80"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En los casos en que la queja recibida no sea competencia de la E.S.E. Hospital Sagrado Corazón de Jesús, el proceso de trabajo social será responsable de remitirla a la entidad competente en un plazo no mayor a cinco (5) días hábiles contados a partir de su recepción.</w:t>
      </w:r>
    </w:p>
    <w:p w14:paraId="30D457EE"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Esta remisión se deberá realizar mediante comunicación formal, adjuntando el original de la queja, y notificando al usuario las razones del traslado. Así mismo, se le deberá remitir copia de la comunicación enviada a la entidad correspondiente, con el fin de garantizar transparencia en el proceso y mantener informado al quejoso sobre el trámite realizado.</w:t>
      </w:r>
    </w:p>
    <w:p w14:paraId="5D3E048D" w14:textId="77777777" w:rsidR="00AE0B23" w:rsidRPr="00AE0B23" w:rsidRDefault="00AE0B23" w:rsidP="00AE0B23">
      <w:pPr>
        <w:pStyle w:val="Prrafodelista"/>
        <w:numPr>
          <w:ilvl w:val="0"/>
          <w:numId w:val="1"/>
        </w:numPr>
        <w:spacing w:line="276" w:lineRule="auto"/>
        <w:rPr>
          <w:rFonts w:ascii="Arial" w:hAnsi="Arial" w:cs="Arial"/>
          <w:b/>
          <w:sz w:val="20"/>
          <w:szCs w:val="20"/>
        </w:rPr>
      </w:pPr>
      <w:r w:rsidRPr="00AE0B23">
        <w:rPr>
          <w:rFonts w:ascii="Arial" w:hAnsi="Arial" w:cs="Arial"/>
          <w:b/>
          <w:sz w:val="20"/>
          <w:szCs w:val="20"/>
        </w:rPr>
        <w:t>Apertura de buzones</w:t>
      </w:r>
    </w:p>
    <w:p w14:paraId="2F416CD1"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La Oficina de atención al Usuario, mantiene dispuesto un cronograma de apertura de los buzones de sugerencias y felicitaciones, la apertura se realiza cada 15 días, dos veces en el mes</w:t>
      </w:r>
    </w:p>
    <w:p w14:paraId="7BF84E5C"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En compañía del delegado de la Asociación de Usuarios, Trabajo Social, un (1) funcionario de control interno y funcionaria de Calidad se desplazará para la apertura de los buzones de sugerencias y felicitaciones, registrando la información en el formato de acta correspondiente.</w:t>
      </w:r>
    </w:p>
    <w:p w14:paraId="7FE327B6"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Se realiza el conteo de todas las PQRSF en presencia del Representante de la Asociación de Usuarios designado para el acompañamiento. Al terminar la verificación de todos los buzones, se debe diligenciar el formato del Acta de apertura de buzones firmado por todos los que intervinieron en la actividad, para posteriormente notificar a los directamente relacionados en las PQRSF o en su defecto a la coordinación de cada área.</w:t>
      </w:r>
    </w:p>
    <w:p w14:paraId="487780E8"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El Hospital se encuentra dotado por cuatro (4) buzones de sugerencias y felicitaciones en cada servicio para facilitar al usuario el acceso a estos.</w:t>
      </w:r>
    </w:p>
    <w:p w14:paraId="2B990DA3" w14:textId="77777777" w:rsidR="00AE0B23" w:rsidRPr="00AE0B23" w:rsidRDefault="00AE0B23" w:rsidP="00AE0B23">
      <w:pPr>
        <w:pStyle w:val="Prrafodelista"/>
        <w:numPr>
          <w:ilvl w:val="0"/>
          <w:numId w:val="1"/>
        </w:numPr>
        <w:spacing w:line="276" w:lineRule="auto"/>
        <w:rPr>
          <w:rFonts w:ascii="Arial" w:hAnsi="Arial" w:cs="Arial"/>
          <w:b/>
          <w:sz w:val="20"/>
          <w:szCs w:val="20"/>
        </w:rPr>
      </w:pPr>
      <w:r w:rsidRPr="00AE0B23">
        <w:rPr>
          <w:rFonts w:ascii="Arial" w:hAnsi="Arial" w:cs="Arial"/>
          <w:b/>
          <w:sz w:val="20"/>
          <w:szCs w:val="20"/>
        </w:rPr>
        <w:t>Seguimiento a la Oportunidad en la Respuesta Inicial o Parcial:</w:t>
      </w:r>
    </w:p>
    <w:p w14:paraId="29ACF963"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Las peticiones quejas reclamos y denuncias tendrán tiempos de respuesta en el número de días estipulado por la ley. El Usuario deberá recibir en todos los casos, respuesta a su queja en un plazo no mayor a lo contemplado en la Constitución política y las normas legales vigentes. Si no es posible solucionar el requerimiento del usuario en este tiempo, se le comunicará indicándole la fecha en que se dará respuesta definitiva.</w:t>
      </w:r>
    </w:p>
    <w:p w14:paraId="6BE81644" w14:textId="77777777" w:rsidR="00AE0B23" w:rsidRPr="00AE0B23" w:rsidRDefault="00AE0B23" w:rsidP="00AE0B23">
      <w:pPr>
        <w:pStyle w:val="Prrafodelista"/>
        <w:numPr>
          <w:ilvl w:val="0"/>
          <w:numId w:val="1"/>
        </w:numPr>
        <w:spacing w:line="276" w:lineRule="auto"/>
        <w:jc w:val="both"/>
        <w:rPr>
          <w:rFonts w:ascii="Arial" w:hAnsi="Arial" w:cs="Arial"/>
          <w:sz w:val="20"/>
          <w:szCs w:val="20"/>
        </w:rPr>
      </w:pPr>
      <w:r w:rsidRPr="00AE0B23">
        <w:rPr>
          <w:rFonts w:ascii="Arial" w:hAnsi="Arial" w:cs="Arial"/>
          <w:sz w:val="20"/>
          <w:szCs w:val="20"/>
        </w:rPr>
        <w:t>Como medida preventiva y/o correctiva, la oficina de Control Interno de Gestión audita el procedimiento de PQRSF para que se realice y que, conforme a la norma, rendirá a la administración de la entidad un informe Trimestral sobre el particular.</w:t>
      </w:r>
    </w:p>
    <w:p w14:paraId="77F9D213" w14:textId="77777777" w:rsidR="00AE0B23" w:rsidRDefault="00AE0B23" w:rsidP="006B60FF">
      <w:pPr>
        <w:pStyle w:val="Prrafodelista"/>
        <w:rPr>
          <w:b/>
        </w:rPr>
      </w:pPr>
    </w:p>
    <w:p w14:paraId="173382DB" w14:textId="77777777" w:rsidR="00AE0B23" w:rsidRDefault="00AE0B23" w:rsidP="006B60FF">
      <w:pPr>
        <w:pStyle w:val="Prrafodelista"/>
        <w:rPr>
          <w:b/>
        </w:rPr>
      </w:pPr>
    </w:p>
    <w:p w14:paraId="7C5B446D" w14:textId="77777777" w:rsidR="00AE0B23" w:rsidRDefault="00AE0B23" w:rsidP="006B60FF">
      <w:pPr>
        <w:pStyle w:val="Prrafodelista"/>
        <w:rPr>
          <w:b/>
        </w:rPr>
      </w:pPr>
    </w:p>
    <w:p w14:paraId="0D769004" w14:textId="77777777" w:rsidR="00AE0B23" w:rsidRDefault="00AE0B23" w:rsidP="006B60FF">
      <w:pPr>
        <w:pStyle w:val="Prrafodelista"/>
        <w:rPr>
          <w:b/>
        </w:rPr>
      </w:pPr>
    </w:p>
    <w:p w14:paraId="75BF2515" w14:textId="77777777" w:rsidR="00AE0B23" w:rsidRDefault="00AE0B23" w:rsidP="006B60FF">
      <w:pPr>
        <w:pStyle w:val="Prrafodelista"/>
        <w:rPr>
          <w:b/>
        </w:rPr>
      </w:pPr>
    </w:p>
    <w:p w14:paraId="05821939" w14:textId="187FB13D" w:rsidR="006B60FF" w:rsidRPr="006B60FF" w:rsidRDefault="006B60FF" w:rsidP="006B60FF">
      <w:pPr>
        <w:pStyle w:val="Prrafodelista"/>
        <w:rPr>
          <w:b/>
        </w:rPr>
      </w:pPr>
      <w:r w:rsidRPr="006B60FF">
        <w:rPr>
          <w:b/>
        </w:rPr>
        <w:lastRenderedPageBreak/>
        <w:t>CONSOLIDADO POR MES</w:t>
      </w:r>
    </w:p>
    <w:tbl>
      <w:tblPr>
        <w:tblStyle w:val="TableNormal"/>
        <w:tblpPr w:leftFromText="141" w:rightFromText="141" w:vertAnchor="text" w:horzAnchor="margin" w:tblpY="35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
        <w:gridCol w:w="1098"/>
        <w:gridCol w:w="928"/>
        <w:gridCol w:w="1198"/>
        <w:gridCol w:w="1418"/>
        <w:gridCol w:w="1417"/>
        <w:gridCol w:w="1134"/>
        <w:gridCol w:w="1276"/>
      </w:tblGrid>
      <w:tr w:rsidR="0034453D" w:rsidRPr="0034453D" w14:paraId="4D1DDD2A" w14:textId="77777777" w:rsidTr="0034453D">
        <w:trPr>
          <w:trHeight w:val="435"/>
        </w:trPr>
        <w:tc>
          <w:tcPr>
            <w:tcW w:w="882" w:type="dxa"/>
          </w:tcPr>
          <w:p w14:paraId="16E17939" w14:textId="2C1A725A" w:rsidR="0034453D" w:rsidRPr="0034453D" w:rsidRDefault="0034453D" w:rsidP="0034453D">
            <w:pPr>
              <w:spacing w:line="271" w:lineRule="exact"/>
              <w:rPr>
                <w:rFonts w:ascii="Verdana" w:eastAsia="Verdana" w:hAnsi="Verdana" w:cs="Verdana"/>
                <w:b/>
                <w:sz w:val="20"/>
                <w:szCs w:val="18"/>
                <w:lang w:val="es-ES"/>
              </w:rPr>
            </w:pPr>
            <w:r w:rsidRPr="0034453D">
              <w:rPr>
                <w:rFonts w:ascii="Verdana" w:eastAsia="Verdana" w:hAnsi="Verdana" w:cs="Verdana"/>
                <w:b/>
                <w:sz w:val="20"/>
                <w:szCs w:val="18"/>
                <w:lang w:val="es-ES"/>
              </w:rPr>
              <w:t>MES</w:t>
            </w:r>
          </w:p>
        </w:tc>
        <w:tc>
          <w:tcPr>
            <w:tcW w:w="1098" w:type="dxa"/>
          </w:tcPr>
          <w:p w14:paraId="62F449E2" w14:textId="77777777" w:rsidR="0034453D" w:rsidRPr="0034453D" w:rsidRDefault="0034453D" w:rsidP="009A63EC">
            <w:pPr>
              <w:spacing w:line="271" w:lineRule="exact"/>
              <w:ind w:left="23" w:right="130"/>
              <w:jc w:val="center"/>
              <w:rPr>
                <w:rFonts w:ascii="Verdana" w:eastAsia="Verdana" w:hAnsi="Verdana" w:cs="Verdana"/>
                <w:b/>
                <w:sz w:val="20"/>
                <w:szCs w:val="18"/>
                <w:lang w:val="es-ES"/>
              </w:rPr>
            </w:pPr>
            <w:r w:rsidRPr="0034453D">
              <w:rPr>
                <w:rFonts w:ascii="Verdana" w:eastAsia="Verdana" w:hAnsi="Verdana" w:cs="Verdana"/>
                <w:b/>
                <w:sz w:val="20"/>
                <w:szCs w:val="18"/>
                <w:lang w:val="es-ES"/>
              </w:rPr>
              <w:t>Petición</w:t>
            </w:r>
          </w:p>
        </w:tc>
        <w:tc>
          <w:tcPr>
            <w:tcW w:w="928" w:type="dxa"/>
          </w:tcPr>
          <w:p w14:paraId="50C35C8F" w14:textId="77777777" w:rsidR="0034453D" w:rsidRPr="0034453D" w:rsidRDefault="0034453D" w:rsidP="009A63EC">
            <w:pPr>
              <w:spacing w:line="271" w:lineRule="exact"/>
              <w:ind w:left="93"/>
              <w:rPr>
                <w:rFonts w:ascii="Verdana" w:eastAsia="Verdana" w:hAnsi="Verdana" w:cs="Verdana"/>
                <w:b/>
                <w:sz w:val="20"/>
                <w:szCs w:val="18"/>
                <w:lang w:val="es-ES"/>
              </w:rPr>
            </w:pPr>
            <w:r w:rsidRPr="0034453D">
              <w:rPr>
                <w:rFonts w:ascii="Verdana" w:eastAsia="Verdana" w:hAnsi="Verdana" w:cs="Verdana"/>
                <w:b/>
                <w:sz w:val="20"/>
                <w:szCs w:val="18"/>
                <w:lang w:val="es-ES"/>
              </w:rPr>
              <w:t>Queja</w:t>
            </w:r>
          </w:p>
        </w:tc>
        <w:tc>
          <w:tcPr>
            <w:tcW w:w="1198" w:type="dxa"/>
          </w:tcPr>
          <w:p w14:paraId="71C2C4A5" w14:textId="77777777" w:rsidR="0034453D" w:rsidRPr="0034453D" w:rsidRDefault="0034453D" w:rsidP="009A63EC">
            <w:pPr>
              <w:spacing w:line="271" w:lineRule="exact"/>
              <w:ind w:left="92" w:right="128"/>
              <w:jc w:val="center"/>
              <w:rPr>
                <w:rFonts w:ascii="Verdana" w:eastAsia="Verdana" w:hAnsi="Verdana" w:cs="Verdana"/>
                <w:b/>
                <w:sz w:val="20"/>
                <w:szCs w:val="18"/>
                <w:lang w:val="es-ES"/>
              </w:rPr>
            </w:pPr>
            <w:r w:rsidRPr="0034453D">
              <w:rPr>
                <w:rFonts w:ascii="Verdana" w:eastAsia="Verdana" w:hAnsi="Verdana" w:cs="Verdana"/>
                <w:b/>
                <w:sz w:val="20"/>
                <w:szCs w:val="18"/>
                <w:lang w:val="es-ES"/>
              </w:rPr>
              <w:t>Reclamo</w:t>
            </w:r>
          </w:p>
        </w:tc>
        <w:tc>
          <w:tcPr>
            <w:tcW w:w="1418" w:type="dxa"/>
          </w:tcPr>
          <w:p w14:paraId="57FEE0F5" w14:textId="0F42BD43" w:rsidR="0034453D" w:rsidRPr="0034453D" w:rsidRDefault="0034453D" w:rsidP="009A63EC">
            <w:pPr>
              <w:spacing w:line="271" w:lineRule="exact"/>
              <w:ind w:left="111"/>
              <w:rPr>
                <w:rFonts w:ascii="Verdana" w:eastAsia="Verdana" w:hAnsi="Verdana" w:cs="Verdana"/>
                <w:b/>
                <w:sz w:val="20"/>
                <w:szCs w:val="18"/>
                <w:lang w:val="es-ES"/>
              </w:rPr>
            </w:pPr>
            <w:r w:rsidRPr="0034453D">
              <w:rPr>
                <w:rFonts w:ascii="Verdana" w:eastAsia="Verdana" w:hAnsi="Verdana" w:cs="Verdana"/>
                <w:b/>
                <w:sz w:val="20"/>
                <w:szCs w:val="18"/>
                <w:lang w:val="es-ES"/>
              </w:rPr>
              <w:t>Felicitación</w:t>
            </w:r>
          </w:p>
        </w:tc>
        <w:tc>
          <w:tcPr>
            <w:tcW w:w="1417" w:type="dxa"/>
          </w:tcPr>
          <w:p w14:paraId="401A7399" w14:textId="5917814D" w:rsidR="0034453D" w:rsidRPr="0034453D" w:rsidRDefault="0034453D" w:rsidP="009A63EC">
            <w:pPr>
              <w:spacing w:line="271" w:lineRule="exact"/>
              <w:ind w:left="111"/>
              <w:rPr>
                <w:rFonts w:ascii="Verdana" w:eastAsia="Verdana" w:hAnsi="Verdana" w:cs="Verdana"/>
                <w:b/>
                <w:sz w:val="20"/>
                <w:szCs w:val="18"/>
                <w:lang w:val="es-ES"/>
              </w:rPr>
            </w:pPr>
            <w:r w:rsidRPr="0034453D">
              <w:rPr>
                <w:rFonts w:ascii="Verdana" w:eastAsia="Verdana" w:hAnsi="Verdana" w:cs="Verdana"/>
                <w:b/>
                <w:sz w:val="20"/>
                <w:szCs w:val="18"/>
                <w:lang w:val="es-ES"/>
              </w:rPr>
              <w:t>sugerencia</w:t>
            </w:r>
          </w:p>
        </w:tc>
        <w:tc>
          <w:tcPr>
            <w:tcW w:w="1134" w:type="dxa"/>
          </w:tcPr>
          <w:p w14:paraId="6808E9F3" w14:textId="39096BD7" w:rsidR="0034453D" w:rsidRPr="0034453D" w:rsidRDefault="0034453D" w:rsidP="009A63EC">
            <w:pPr>
              <w:spacing w:line="271" w:lineRule="exact"/>
              <w:ind w:left="111"/>
              <w:rPr>
                <w:rFonts w:ascii="Verdana" w:eastAsia="Verdana" w:hAnsi="Verdana" w:cs="Verdana"/>
                <w:b/>
                <w:sz w:val="20"/>
                <w:szCs w:val="18"/>
                <w:lang w:val="es-ES"/>
              </w:rPr>
            </w:pPr>
            <w:r w:rsidRPr="0034453D">
              <w:rPr>
                <w:rFonts w:ascii="Verdana" w:eastAsia="Verdana" w:hAnsi="Verdana" w:cs="Verdana"/>
                <w:b/>
                <w:sz w:val="20"/>
                <w:szCs w:val="18"/>
                <w:lang w:val="es-ES"/>
              </w:rPr>
              <w:t>solicitud</w:t>
            </w:r>
          </w:p>
        </w:tc>
        <w:tc>
          <w:tcPr>
            <w:tcW w:w="1276" w:type="dxa"/>
          </w:tcPr>
          <w:p w14:paraId="3903EC0A" w14:textId="77777777" w:rsidR="0034453D" w:rsidRPr="0034453D" w:rsidRDefault="0034453D" w:rsidP="009A63EC">
            <w:pPr>
              <w:spacing w:line="229" w:lineRule="exact"/>
              <w:ind w:left="106"/>
              <w:rPr>
                <w:rFonts w:ascii="Verdana" w:eastAsia="Verdana" w:hAnsi="Verdana" w:cs="Verdana"/>
                <w:b/>
                <w:sz w:val="20"/>
                <w:szCs w:val="18"/>
                <w:lang w:val="es-ES"/>
              </w:rPr>
            </w:pPr>
            <w:r w:rsidRPr="0034453D">
              <w:rPr>
                <w:rFonts w:ascii="Verdana" w:eastAsia="Verdana" w:hAnsi="Verdana" w:cs="Verdana"/>
                <w:b/>
                <w:sz w:val="20"/>
                <w:szCs w:val="18"/>
                <w:lang w:val="es-ES"/>
              </w:rPr>
              <w:t>Total</w:t>
            </w:r>
          </w:p>
          <w:p w14:paraId="66831086" w14:textId="5369B16D" w:rsidR="0034453D" w:rsidRPr="0034453D" w:rsidRDefault="0034453D" w:rsidP="009A63EC">
            <w:pPr>
              <w:spacing w:line="240" w:lineRule="exact"/>
              <w:ind w:left="106"/>
              <w:rPr>
                <w:rFonts w:ascii="Verdana" w:eastAsia="Verdana" w:hAnsi="Verdana" w:cs="Verdana"/>
                <w:b/>
                <w:sz w:val="20"/>
                <w:szCs w:val="18"/>
                <w:lang w:val="es-ES"/>
              </w:rPr>
            </w:pPr>
            <w:r w:rsidRPr="0034453D">
              <w:rPr>
                <w:rFonts w:ascii="Verdana" w:eastAsia="Verdana" w:hAnsi="Verdana" w:cs="Verdana"/>
                <w:b/>
                <w:sz w:val="20"/>
                <w:szCs w:val="18"/>
                <w:lang w:val="es-ES"/>
              </w:rPr>
              <w:t>Tramita</w:t>
            </w:r>
            <w:r>
              <w:rPr>
                <w:rFonts w:ascii="Verdana" w:eastAsia="Verdana" w:hAnsi="Verdana" w:cs="Verdana"/>
                <w:b/>
                <w:sz w:val="20"/>
                <w:szCs w:val="18"/>
                <w:lang w:val="es-ES"/>
              </w:rPr>
              <w:t>da</w:t>
            </w:r>
          </w:p>
        </w:tc>
      </w:tr>
      <w:tr w:rsidR="0034453D" w:rsidRPr="00A773F6" w14:paraId="4A27F175" w14:textId="77777777" w:rsidTr="0034453D">
        <w:trPr>
          <w:trHeight w:val="255"/>
        </w:trPr>
        <w:tc>
          <w:tcPr>
            <w:tcW w:w="882" w:type="dxa"/>
          </w:tcPr>
          <w:p w14:paraId="0DBA7119" w14:textId="4BC2F626" w:rsidR="0034453D" w:rsidRPr="00A773F6" w:rsidRDefault="0034453D" w:rsidP="009A63EC">
            <w:pPr>
              <w:spacing w:line="243" w:lineRule="exact"/>
              <w:ind w:left="8"/>
              <w:rPr>
                <w:rFonts w:ascii="Verdana" w:eastAsia="Verdana" w:hAnsi="Verdana" w:cs="Verdana"/>
                <w:szCs w:val="20"/>
                <w:lang w:val="es-ES"/>
              </w:rPr>
            </w:pPr>
            <w:r w:rsidRPr="00A773F6">
              <w:rPr>
                <w:rFonts w:ascii="Verdana" w:eastAsia="Verdana" w:hAnsi="Verdana" w:cs="Verdana"/>
                <w:szCs w:val="20"/>
                <w:lang w:val="es-ES"/>
              </w:rPr>
              <w:t>ABRIL</w:t>
            </w:r>
          </w:p>
        </w:tc>
        <w:tc>
          <w:tcPr>
            <w:tcW w:w="1098" w:type="dxa"/>
          </w:tcPr>
          <w:p w14:paraId="44918195" w14:textId="5935861C" w:rsidR="0034453D" w:rsidRPr="00A773F6" w:rsidRDefault="0034453D" w:rsidP="00A773F6">
            <w:pPr>
              <w:spacing w:line="243" w:lineRule="exact"/>
              <w:ind w:left="7"/>
              <w:jc w:val="center"/>
              <w:rPr>
                <w:rFonts w:ascii="Verdana" w:eastAsia="Verdana" w:hAnsi="Verdana" w:cs="Verdana"/>
                <w:szCs w:val="20"/>
                <w:lang w:val="es-ES"/>
              </w:rPr>
            </w:pPr>
            <w:r w:rsidRPr="00A773F6">
              <w:rPr>
                <w:rFonts w:ascii="Verdana" w:eastAsia="Verdana" w:hAnsi="Verdana" w:cs="Verdana"/>
                <w:szCs w:val="20"/>
                <w:lang w:val="es-ES"/>
              </w:rPr>
              <w:t>5</w:t>
            </w:r>
          </w:p>
        </w:tc>
        <w:tc>
          <w:tcPr>
            <w:tcW w:w="928" w:type="dxa"/>
          </w:tcPr>
          <w:p w14:paraId="1D24FF22" w14:textId="7BFA8568" w:rsidR="0034453D" w:rsidRPr="00A773F6" w:rsidRDefault="00550592" w:rsidP="00A773F6">
            <w:pPr>
              <w:spacing w:line="243" w:lineRule="exact"/>
              <w:ind w:right="327"/>
              <w:jc w:val="center"/>
              <w:rPr>
                <w:rFonts w:ascii="Verdana" w:eastAsia="Verdana" w:hAnsi="Verdana" w:cs="Verdana"/>
                <w:szCs w:val="20"/>
                <w:lang w:val="es-ES"/>
              </w:rPr>
            </w:pPr>
            <w:r>
              <w:rPr>
                <w:rFonts w:ascii="Verdana" w:eastAsia="Verdana" w:hAnsi="Verdana" w:cs="Verdana"/>
                <w:szCs w:val="20"/>
                <w:lang w:val="es-ES"/>
              </w:rPr>
              <w:t xml:space="preserve">    </w:t>
            </w:r>
            <w:r w:rsidR="00A773F6">
              <w:rPr>
                <w:rFonts w:ascii="Verdana" w:eastAsia="Verdana" w:hAnsi="Verdana" w:cs="Verdana"/>
                <w:szCs w:val="20"/>
                <w:lang w:val="es-ES"/>
              </w:rPr>
              <w:t>14</w:t>
            </w:r>
          </w:p>
        </w:tc>
        <w:tc>
          <w:tcPr>
            <w:tcW w:w="1198" w:type="dxa"/>
          </w:tcPr>
          <w:p w14:paraId="2F5C7233" w14:textId="3ACC0449" w:rsidR="0034453D" w:rsidRPr="00A773F6" w:rsidRDefault="0034453D" w:rsidP="00A773F6">
            <w:pPr>
              <w:spacing w:line="243" w:lineRule="exact"/>
              <w:ind w:left="11"/>
              <w:jc w:val="center"/>
              <w:rPr>
                <w:rFonts w:ascii="Verdana" w:eastAsia="Verdana" w:hAnsi="Verdana" w:cs="Verdana"/>
                <w:szCs w:val="20"/>
                <w:lang w:val="es-ES"/>
              </w:rPr>
            </w:pPr>
            <w:r w:rsidRPr="00A773F6">
              <w:rPr>
                <w:rFonts w:ascii="Verdana" w:eastAsia="Verdana" w:hAnsi="Verdana" w:cs="Verdana"/>
                <w:szCs w:val="20"/>
                <w:lang w:val="es-ES"/>
              </w:rPr>
              <w:t>3</w:t>
            </w:r>
          </w:p>
        </w:tc>
        <w:tc>
          <w:tcPr>
            <w:tcW w:w="1418" w:type="dxa"/>
          </w:tcPr>
          <w:p w14:paraId="0895E6DF" w14:textId="22825177" w:rsidR="0034453D" w:rsidRPr="00A773F6" w:rsidRDefault="00A773F6" w:rsidP="00A773F6">
            <w:pPr>
              <w:spacing w:line="243" w:lineRule="exact"/>
              <w:ind w:left="12"/>
              <w:jc w:val="center"/>
              <w:rPr>
                <w:rFonts w:ascii="Verdana" w:eastAsia="Verdana" w:hAnsi="Verdana" w:cs="Verdana"/>
                <w:szCs w:val="20"/>
                <w:lang w:val="es-ES"/>
              </w:rPr>
            </w:pPr>
            <w:r>
              <w:rPr>
                <w:rFonts w:ascii="Verdana" w:eastAsia="Verdana" w:hAnsi="Verdana" w:cs="Verdana"/>
                <w:szCs w:val="20"/>
                <w:lang w:val="es-ES"/>
              </w:rPr>
              <w:t>5</w:t>
            </w:r>
          </w:p>
        </w:tc>
        <w:tc>
          <w:tcPr>
            <w:tcW w:w="1417" w:type="dxa"/>
          </w:tcPr>
          <w:p w14:paraId="708DC8AD" w14:textId="7C7C0A15" w:rsidR="0034453D" w:rsidRPr="00A773F6" w:rsidRDefault="00A773F6" w:rsidP="00A773F6">
            <w:pPr>
              <w:spacing w:line="243" w:lineRule="exact"/>
              <w:ind w:left="12"/>
              <w:jc w:val="center"/>
              <w:rPr>
                <w:rFonts w:ascii="Verdana" w:eastAsia="Verdana" w:hAnsi="Verdana" w:cs="Verdana"/>
                <w:szCs w:val="20"/>
                <w:lang w:val="es-ES"/>
              </w:rPr>
            </w:pPr>
            <w:r>
              <w:rPr>
                <w:rFonts w:ascii="Verdana" w:eastAsia="Verdana" w:hAnsi="Verdana" w:cs="Verdana"/>
                <w:szCs w:val="20"/>
                <w:lang w:val="es-ES"/>
              </w:rPr>
              <w:t>4</w:t>
            </w:r>
          </w:p>
        </w:tc>
        <w:tc>
          <w:tcPr>
            <w:tcW w:w="1134" w:type="dxa"/>
          </w:tcPr>
          <w:p w14:paraId="79C6B267" w14:textId="1D6A9B66" w:rsidR="0034453D" w:rsidRPr="00A773F6" w:rsidRDefault="00A773F6" w:rsidP="00A773F6">
            <w:pPr>
              <w:spacing w:line="243" w:lineRule="exact"/>
              <w:ind w:left="12"/>
              <w:jc w:val="center"/>
              <w:rPr>
                <w:rFonts w:ascii="Verdana" w:eastAsia="Verdana" w:hAnsi="Verdana" w:cs="Verdana"/>
                <w:szCs w:val="20"/>
                <w:lang w:val="es-ES"/>
              </w:rPr>
            </w:pPr>
            <w:r>
              <w:rPr>
                <w:rFonts w:ascii="Verdana" w:eastAsia="Verdana" w:hAnsi="Verdana" w:cs="Verdana"/>
                <w:szCs w:val="20"/>
                <w:lang w:val="es-ES"/>
              </w:rPr>
              <w:t>0</w:t>
            </w:r>
          </w:p>
        </w:tc>
        <w:tc>
          <w:tcPr>
            <w:tcW w:w="1276" w:type="dxa"/>
          </w:tcPr>
          <w:p w14:paraId="56B71EDD" w14:textId="79E27126" w:rsidR="0034453D" w:rsidRPr="00A773F6" w:rsidRDefault="00A773F6" w:rsidP="00A773F6">
            <w:pPr>
              <w:spacing w:line="243" w:lineRule="exact"/>
              <w:ind w:left="12"/>
              <w:jc w:val="center"/>
              <w:rPr>
                <w:rFonts w:ascii="Verdana" w:eastAsia="Verdana" w:hAnsi="Verdana" w:cs="Verdana"/>
                <w:sz w:val="18"/>
                <w:szCs w:val="18"/>
                <w:lang w:val="es-ES"/>
              </w:rPr>
            </w:pPr>
            <w:r w:rsidRPr="00550592">
              <w:rPr>
                <w:rFonts w:ascii="Verdana" w:eastAsia="Verdana" w:hAnsi="Verdana" w:cs="Verdana"/>
                <w:szCs w:val="20"/>
                <w:lang w:val="es-ES"/>
              </w:rPr>
              <w:t>31</w:t>
            </w:r>
          </w:p>
        </w:tc>
      </w:tr>
      <w:tr w:rsidR="0034453D" w:rsidRPr="00A773F6" w14:paraId="2A4F28AB" w14:textId="77777777" w:rsidTr="0034453D">
        <w:trPr>
          <w:trHeight w:val="269"/>
        </w:trPr>
        <w:tc>
          <w:tcPr>
            <w:tcW w:w="882" w:type="dxa"/>
          </w:tcPr>
          <w:p w14:paraId="7966E1ED" w14:textId="1244007B" w:rsidR="0034453D" w:rsidRPr="00A773F6" w:rsidRDefault="0034453D" w:rsidP="00CE369C">
            <w:pPr>
              <w:spacing w:line="274" w:lineRule="exact"/>
              <w:rPr>
                <w:rFonts w:ascii="Verdana" w:eastAsia="Verdana" w:hAnsi="Verdana" w:cs="Verdana"/>
                <w:szCs w:val="20"/>
                <w:lang w:val="es-ES"/>
              </w:rPr>
            </w:pPr>
            <w:r w:rsidRPr="00A773F6">
              <w:rPr>
                <w:rFonts w:ascii="Verdana" w:eastAsia="Verdana" w:hAnsi="Verdana" w:cs="Verdana"/>
                <w:szCs w:val="20"/>
                <w:lang w:val="es-ES"/>
              </w:rPr>
              <w:t>MAYO</w:t>
            </w:r>
          </w:p>
        </w:tc>
        <w:tc>
          <w:tcPr>
            <w:tcW w:w="1098" w:type="dxa"/>
          </w:tcPr>
          <w:p w14:paraId="7AF64BC9" w14:textId="4423A400" w:rsidR="0034453D" w:rsidRPr="00A773F6" w:rsidRDefault="00A773F6" w:rsidP="00A773F6">
            <w:pPr>
              <w:spacing w:line="274" w:lineRule="exact"/>
              <w:ind w:left="7"/>
              <w:jc w:val="center"/>
              <w:rPr>
                <w:rFonts w:ascii="Verdana" w:eastAsia="Verdana" w:hAnsi="Verdana" w:cs="Verdana"/>
                <w:szCs w:val="20"/>
                <w:lang w:val="es-ES"/>
              </w:rPr>
            </w:pPr>
            <w:r>
              <w:rPr>
                <w:rFonts w:ascii="Verdana" w:eastAsia="Verdana" w:hAnsi="Verdana" w:cs="Verdana"/>
                <w:szCs w:val="20"/>
                <w:lang w:val="es-ES"/>
              </w:rPr>
              <w:t>1</w:t>
            </w:r>
          </w:p>
        </w:tc>
        <w:tc>
          <w:tcPr>
            <w:tcW w:w="928" w:type="dxa"/>
          </w:tcPr>
          <w:p w14:paraId="55C6669D" w14:textId="0553F4C5" w:rsidR="0034453D" w:rsidRPr="00A773F6" w:rsidRDefault="0034453D" w:rsidP="00A773F6">
            <w:pPr>
              <w:spacing w:line="274" w:lineRule="exact"/>
              <w:ind w:left="12"/>
              <w:jc w:val="center"/>
              <w:rPr>
                <w:rFonts w:ascii="Verdana" w:eastAsia="Verdana" w:hAnsi="Verdana" w:cs="Verdana"/>
                <w:szCs w:val="20"/>
                <w:lang w:val="es-ES"/>
              </w:rPr>
            </w:pPr>
            <w:r w:rsidRPr="00A773F6">
              <w:rPr>
                <w:rFonts w:ascii="Verdana" w:eastAsia="Verdana" w:hAnsi="Verdana" w:cs="Verdana"/>
                <w:szCs w:val="20"/>
                <w:lang w:val="es-ES"/>
              </w:rPr>
              <w:t>1</w:t>
            </w:r>
            <w:r w:rsidR="00A773F6">
              <w:rPr>
                <w:rFonts w:ascii="Verdana" w:eastAsia="Verdana" w:hAnsi="Verdana" w:cs="Verdana"/>
                <w:szCs w:val="20"/>
                <w:lang w:val="es-ES"/>
              </w:rPr>
              <w:t>7</w:t>
            </w:r>
          </w:p>
        </w:tc>
        <w:tc>
          <w:tcPr>
            <w:tcW w:w="1198" w:type="dxa"/>
          </w:tcPr>
          <w:p w14:paraId="375B73F8" w14:textId="1ADB41F3" w:rsidR="0034453D" w:rsidRPr="00A773F6" w:rsidRDefault="0034453D" w:rsidP="00A773F6">
            <w:pPr>
              <w:spacing w:line="274" w:lineRule="exact"/>
              <w:ind w:left="11"/>
              <w:jc w:val="center"/>
              <w:rPr>
                <w:rFonts w:ascii="Verdana" w:eastAsia="Verdana" w:hAnsi="Verdana" w:cs="Verdana"/>
                <w:szCs w:val="20"/>
                <w:lang w:val="es-ES"/>
              </w:rPr>
            </w:pPr>
            <w:r w:rsidRPr="00A773F6">
              <w:rPr>
                <w:rFonts w:ascii="Verdana" w:eastAsia="Verdana" w:hAnsi="Verdana" w:cs="Verdana"/>
                <w:szCs w:val="20"/>
                <w:lang w:val="es-ES"/>
              </w:rPr>
              <w:t>0</w:t>
            </w:r>
          </w:p>
        </w:tc>
        <w:tc>
          <w:tcPr>
            <w:tcW w:w="1418" w:type="dxa"/>
          </w:tcPr>
          <w:p w14:paraId="4A7CD041" w14:textId="71B65A03" w:rsidR="0034453D" w:rsidRPr="00A773F6" w:rsidRDefault="00A773F6" w:rsidP="00A773F6">
            <w:pPr>
              <w:spacing w:line="274" w:lineRule="exact"/>
              <w:ind w:left="12"/>
              <w:jc w:val="center"/>
              <w:rPr>
                <w:rFonts w:ascii="Verdana" w:eastAsia="Verdana" w:hAnsi="Verdana" w:cs="Verdana"/>
                <w:szCs w:val="20"/>
                <w:lang w:val="es-ES"/>
              </w:rPr>
            </w:pPr>
            <w:r>
              <w:rPr>
                <w:rFonts w:ascii="Verdana" w:eastAsia="Verdana" w:hAnsi="Verdana" w:cs="Verdana"/>
                <w:szCs w:val="20"/>
                <w:lang w:val="es-ES"/>
              </w:rPr>
              <w:t>7</w:t>
            </w:r>
          </w:p>
        </w:tc>
        <w:tc>
          <w:tcPr>
            <w:tcW w:w="1417" w:type="dxa"/>
          </w:tcPr>
          <w:p w14:paraId="0457DA18" w14:textId="7BA826F0" w:rsidR="0034453D" w:rsidRPr="00A773F6" w:rsidRDefault="00A773F6" w:rsidP="00A773F6">
            <w:pPr>
              <w:spacing w:line="274" w:lineRule="exact"/>
              <w:ind w:left="12"/>
              <w:jc w:val="center"/>
              <w:rPr>
                <w:rFonts w:ascii="Verdana" w:eastAsia="Verdana" w:hAnsi="Verdana" w:cs="Verdana"/>
                <w:szCs w:val="20"/>
                <w:lang w:val="es-ES"/>
              </w:rPr>
            </w:pPr>
            <w:r>
              <w:rPr>
                <w:rFonts w:ascii="Verdana" w:eastAsia="Verdana" w:hAnsi="Verdana" w:cs="Verdana"/>
                <w:szCs w:val="20"/>
                <w:lang w:val="es-ES"/>
              </w:rPr>
              <w:t>2</w:t>
            </w:r>
          </w:p>
        </w:tc>
        <w:tc>
          <w:tcPr>
            <w:tcW w:w="1134" w:type="dxa"/>
          </w:tcPr>
          <w:p w14:paraId="314E1B51" w14:textId="5621D962" w:rsidR="0034453D" w:rsidRPr="00A773F6" w:rsidRDefault="00A773F6" w:rsidP="00A773F6">
            <w:pPr>
              <w:spacing w:line="274" w:lineRule="exact"/>
              <w:ind w:left="12"/>
              <w:jc w:val="center"/>
              <w:rPr>
                <w:rFonts w:ascii="Verdana" w:eastAsia="Verdana" w:hAnsi="Verdana" w:cs="Verdana"/>
                <w:szCs w:val="20"/>
                <w:lang w:val="es-ES"/>
              </w:rPr>
            </w:pPr>
            <w:r>
              <w:rPr>
                <w:rFonts w:ascii="Verdana" w:eastAsia="Verdana" w:hAnsi="Verdana" w:cs="Verdana"/>
                <w:szCs w:val="20"/>
                <w:lang w:val="es-ES"/>
              </w:rPr>
              <w:t>0</w:t>
            </w:r>
          </w:p>
        </w:tc>
        <w:tc>
          <w:tcPr>
            <w:tcW w:w="1276" w:type="dxa"/>
          </w:tcPr>
          <w:p w14:paraId="1C7AB3C4" w14:textId="11CC493D" w:rsidR="0034453D" w:rsidRPr="00A773F6" w:rsidRDefault="0034453D" w:rsidP="00A773F6">
            <w:pPr>
              <w:spacing w:line="274" w:lineRule="exact"/>
              <w:ind w:left="1"/>
              <w:jc w:val="center"/>
              <w:rPr>
                <w:rFonts w:ascii="Verdana" w:eastAsia="Verdana" w:hAnsi="Verdana" w:cs="Verdana"/>
                <w:szCs w:val="20"/>
                <w:lang w:val="es-ES"/>
              </w:rPr>
            </w:pPr>
            <w:r w:rsidRPr="00A773F6">
              <w:rPr>
                <w:rFonts w:ascii="Verdana" w:eastAsia="Verdana" w:hAnsi="Verdana" w:cs="Verdana"/>
                <w:szCs w:val="20"/>
                <w:lang w:val="es-ES"/>
              </w:rPr>
              <w:t>2</w:t>
            </w:r>
            <w:r w:rsidR="00A773F6">
              <w:rPr>
                <w:rFonts w:ascii="Verdana" w:eastAsia="Verdana" w:hAnsi="Verdana" w:cs="Verdana"/>
                <w:szCs w:val="20"/>
                <w:lang w:val="es-ES"/>
              </w:rPr>
              <w:t>7</w:t>
            </w:r>
          </w:p>
        </w:tc>
      </w:tr>
      <w:tr w:rsidR="0034453D" w:rsidRPr="00A773F6" w14:paraId="4F86426B" w14:textId="77777777" w:rsidTr="0034453D">
        <w:trPr>
          <w:trHeight w:val="257"/>
        </w:trPr>
        <w:tc>
          <w:tcPr>
            <w:tcW w:w="882" w:type="dxa"/>
          </w:tcPr>
          <w:p w14:paraId="39D7E005" w14:textId="715A30D8" w:rsidR="0034453D" w:rsidRPr="00A773F6" w:rsidRDefault="0034453D" w:rsidP="00CE369C">
            <w:pPr>
              <w:spacing w:line="270" w:lineRule="exact"/>
              <w:rPr>
                <w:rFonts w:ascii="Verdana" w:eastAsia="Verdana" w:hAnsi="Verdana" w:cs="Verdana"/>
                <w:szCs w:val="20"/>
                <w:lang w:val="es-ES"/>
              </w:rPr>
            </w:pPr>
            <w:r w:rsidRPr="00A773F6">
              <w:rPr>
                <w:rFonts w:ascii="Verdana" w:eastAsia="Verdana" w:hAnsi="Verdana" w:cs="Verdana"/>
                <w:szCs w:val="20"/>
                <w:lang w:val="es-ES"/>
              </w:rPr>
              <w:t>JUNIO</w:t>
            </w:r>
          </w:p>
        </w:tc>
        <w:tc>
          <w:tcPr>
            <w:tcW w:w="1098" w:type="dxa"/>
          </w:tcPr>
          <w:p w14:paraId="29B9E6A0" w14:textId="0E089221" w:rsidR="0034453D" w:rsidRPr="00A773F6" w:rsidRDefault="00A773F6" w:rsidP="00A773F6">
            <w:pPr>
              <w:spacing w:line="270" w:lineRule="exact"/>
              <w:ind w:left="7"/>
              <w:jc w:val="center"/>
              <w:rPr>
                <w:rFonts w:ascii="Verdana" w:eastAsia="Verdana" w:hAnsi="Verdana" w:cs="Verdana"/>
                <w:szCs w:val="20"/>
                <w:lang w:val="es-ES"/>
              </w:rPr>
            </w:pPr>
            <w:r>
              <w:rPr>
                <w:rFonts w:ascii="Verdana" w:eastAsia="Verdana" w:hAnsi="Verdana" w:cs="Verdana"/>
                <w:szCs w:val="20"/>
                <w:lang w:val="es-ES"/>
              </w:rPr>
              <w:t>1</w:t>
            </w:r>
          </w:p>
        </w:tc>
        <w:tc>
          <w:tcPr>
            <w:tcW w:w="928" w:type="dxa"/>
          </w:tcPr>
          <w:p w14:paraId="5BD1548D" w14:textId="55CC56ED" w:rsidR="0034453D" w:rsidRPr="00A773F6" w:rsidRDefault="0034453D" w:rsidP="00A773F6">
            <w:pPr>
              <w:spacing w:line="270" w:lineRule="exact"/>
              <w:ind w:left="12"/>
              <w:jc w:val="center"/>
              <w:rPr>
                <w:rFonts w:ascii="Verdana" w:eastAsia="Verdana" w:hAnsi="Verdana" w:cs="Verdana"/>
                <w:szCs w:val="20"/>
                <w:lang w:val="es-ES"/>
              </w:rPr>
            </w:pPr>
            <w:r w:rsidRPr="00A773F6">
              <w:rPr>
                <w:rFonts w:ascii="Verdana" w:eastAsia="Verdana" w:hAnsi="Verdana" w:cs="Verdana"/>
                <w:szCs w:val="20"/>
                <w:lang w:val="es-ES"/>
              </w:rPr>
              <w:t>1</w:t>
            </w:r>
            <w:r w:rsidR="00A773F6">
              <w:rPr>
                <w:rFonts w:ascii="Verdana" w:eastAsia="Verdana" w:hAnsi="Verdana" w:cs="Verdana"/>
                <w:szCs w:val="20"/>
                <w:lang w:val="es-ES"/>
              </w:rPr>
              <w:t>5</w:t>
            </w:r>
          </w:p>
        </w:tc>
        <w:tc>
          <w:tcPr>
            <w:tcW w:w="1198" w:type="dxa"/>
          </w:tcPr>
          <w:p w14:paraId="08A5898E" w14:textId="0F7AB576" w:rsidR="0034453D" w:rsidRPr="00A773F6" w:rsidRDefault="00A773F6" w:rsidP="00A773F6">
            <w:pPr>
              <w:spacing w:line="270" w:lineRule="exact"/>
              <w:ind w:left="11"/>
              <w:jc w:val="center"/>
              <w:rPr>
                <w:rFonts w:ascii="Verdana" w:eastAsia="Verdana" w:hAnsi="Verdana" w:cs="Verdana"/>
                <w:szCs w:val="20"/>
                <w:lang w:val="es-ES"/>
              </w:rPr>
            </w:pPr>
            <w:r>
              <w:rPr>
                <w:rFonts w:ascii="Verdana" w:eastAsia="Verdana" w:hAnsi="Verdana" w:cs="Verdana"/>
                <w:szCs w:val="20"/>
                <w:lang w:val="es-ES"/>
              </w:rPr>
              <w:t>0</w:t>
            </w:r>
          </w:p>
        </w:tc>
        <w:tc>
          <w:tcPr>
            <w:tcW w:w="1418" w:type="dxa"/>
          </w:tcPr>
          <w:p w14:paraId="519AC861" w14:textId="440A1D39" w:rsidR="0034453D" w:rsidRPr="00A773F6" w:rsidRDefault="00A773F6" w:rsidP="00A773F6">
            <w:pPr>
              <w:spacing w:line="270" w:lineRule="exact"/>
              <w:ind w:left="12"/>
              <w:jc w:val="center"/>
              <w:rPr>
                <w:rFonts w:ascii="Verdana" w:eastAsia="Verdana" w:hAnsi="Verdana" w:cs="Verdana"/>
                <w:szCs w:val="20"/>
                <w:lang w:val="es-ES"/>
              </w:rPr>
            </w:pPr>
            <w:r>
              <w:rPr>
                <w:rFonts w:ascii="Verdana" w:eastAsia="Verdana" w:hAnsi="Verdana" w:cs="Verdana"/>
                <w:szCs w:val="20"/>
                <w:lang w:val="es-ES"/>
              </w:rPr>
              <w:t>6</w:t>
            </w:r>
          </w:p>
        </w:tc>
        <w:tc>
          <w:tcPr>
            <w:tcW w:w="1417" w:type="dxa"/>
          </w:tcPr>
          <w:p w14:paraId="44934897" w14:textId="530FF5F0" w:rsidR="0034453D" w:rsidRPr="00A773F6" w:rsidRDefault="00A773F6" w:rsidP="00A773F6">
            <w:pPr>
              <w:spacing w:line="270" w:lineRule="exact"/>
              <w:ind w:left="12"/>
              <w:jc w:val="center"/>
              <w:rPr>
                <w:rFonts w:ascii="Verdana" w:eastAsia="Verdana" w:hAnsi="Verdana" w:cs="Verdana"/>
                <w:szCs w:val="20"/>
                <w:lang w:val="es-ES"/>
              </w:rPr>
            </w:pPr>
            <w:r>
              <w:rPr>
                <w:rFonts w:ascii="Verdana" w:eastAsia="Verdana" w:hAnsi="Verdana" w:cs="Verdana"/>
                <w:szCs w:val="20"/>
                <w:lang w:val="es-ES"/>
              </w:rPr>
              <w:t>4</w:t>
            </w:r>
          </w:p>
        </w:tc>
        <w:tc>
          <w:tcPr>
            <w:tcW w:w="1134" w:type="dxa"/>
          </w:tcPr>
          <w:p w14:paraId="3A060921" w14:textId="0328D1CC" w:rsidR="0034453D" w:rsidRPr="00A773F6" w:rsidRDefault="005E18B6" w:rsidP="00A773F6">
            <w:pPr>
              <w:spacing w:line="270" w:lineRule="exact"/>
              <w:ind w:left="12"/>
              <w:jc w:val="center"/>
              <w:rPr>
                <w:rFonts w:ascii="Verdana" w:eastAsia="Verdana" w:hAnsi="Verdana" w:cs="Verdana"/>
                <w:szCs w:val="20"/>
                <w:lang w:val="es-ES"/>
              </w:rPr>
            </w:pPr>
            <w:r>
              <w:rPr>
                <w:rFonts w:ascii="Verdana" w:eastAsia="Verdana" w:hAnsi="Verdana" w:cs="Verdana"/>
                <w:szCs w:val="20"/>
                <w:lang w:val="es-ES"/>
              </w:rPr>
              <w:t>0</w:t>
            </w:r>
          </w:p>
        </w:tc>
        <w:tc>
          <w:tcPr>
            <w:tcW w:w="1276" w:type="dxa"/>
          </w:tcPr>
          <w:p w14:paraId="1499134E" w14:textId="05F8BF8E" w:rsidR="0034453D" w:rsidRPr="00A773F6" w:rsidRDefault="0034453D" w:rsidP="00A773F6">
            <w:pPr>
              <w:spacing w:line="270" w:lineRule="exact"/>
              <w:ind w:left="1"/>
              <w:jc w:val="center"/>
              <w:rPr>
                <w:rFonts w:ascii="Verdana" w:eastAsia="Verdana" w:hAnsi="Verdana" w:cs="Verdana"/>
                <w:szCs w:val="20"/>
                <w:lang w:val="es-ES"/>
              </w:rPr>
            </w:pPr>
            <w:r w:rsidRPr="00A773F6">
              <w:rPr>
                <w:rFonts w:ascii="Verdana" w:eastAsia="Verdana" w:hAnsi="Verdana" w:cs="Verdana"/>
                <w:szCs w:val="20"/>
                <w:lang w:val="es-ES"/>
              </w:rPr>
              <w:t>2</w:t>
            </w:r>
            <w:r w:rsidR="00A773F6">
              <w:rPr>
                <w:rFonts w:ascii="Verdana" w:eastAsia="Verdana" w:hAnsi="Verdana" w:cs="Verdana"/>
                <w:szCs w:val="20"/>
                <w:lang w:val="es-ES"/>
              </w:rPr>
              <w:t>6</w:t>
            </w:r>
          </w:p>
        </w:tc>
      </w:tr>
      <w:tr w:rsidR="005E18B6" w:rsidRPr="00A773F6" w14:paraId="77021C59" w14:textId="77777777" w:rsidTr="0022296C">
        <w:trPr>
          <w:trHeight w:val="257"/>
        </w:trPr>
        <w:tc>
          <w:tcPr>
            <w:tcW w:w="882" w:type="dxa"/>
          </w:tcPr>
          <w:p w14:paraId="282FB698" w14:textId="00132EAB" w:rsidR="005E18B6" w:rsidRPr="00A773F6" w:rsidRDefault="005E18B6" w:rsidP="00CE369C">
            <w:pPr>
              <w:spacing w:line="270" w:lineRule="exact"/>
              <w:rPr>
                <w:rFonts w:ascii="Verdana" w:eastAsia="Verdana" w:hAnsi="Verdana" w:cs="Verdana"/>
                <w:szCs w:val="20"/>
                <w:lang w:val="es-ES"/>
              </w:rPr>
            </w:pPr>
            <w:r>
              <w:rPr>
                <w:rFonts w:ascii="Verdana" w:eastAsia="Verdana" w:hAnsi="Verdana" w:cs="Verdana"/>
                <w:szCs w:val="20"/>
                <w:lang w:val="es-ES"/>
              </w:rPr>
              <w:t>TOTAL</w:t>
            </w:r>
          </w:p>
        </w:tc>
        <w:tc>
          <w:tcPr>
            <w:tcW w:w="7193" w:type="dxa"/>
            <w:gridSpan w:val="6"/>
          </w:tcPr>
          <w:p w14:paraId="4D070015" w14:textId="77777777" w:rsidR="005E18B6" w:rsidRDefault="005E18B6" w:rsidP="00A773F6">
            <w:pPr>
              <w:spacing w:line="270" w:lineRule="exact"/>
              <w:ind w:left="12"/>
              <w:jc w:val="center"/>
              <w:rPr>
                <w:rFonts w:ascii="Verdana" w:eastAsia="Verdana" w:hAnsi="Verdana" w:cs="Verdana"/>
                <w:szCs w:val="20"/>
                <w:lang w:val="es-ES"/>
              </w:rPr>
            </w:pPr>
          </w:p>
        </w:tc>
        <w:tc>
          <w:tcPr>
            <w:tcW w:w="1276" w:type="dxa"/>
          </w:tcPr>
          <w:p w14:paraId="209B0B02" w14:textId="1027C05F" w:rsidR="005E18B6" w:rsidRPr="00A773F6" w:rsidRDefault="005E18B6" w:rsidP="00A773F6">
            <w:pPr>
              <w:spacing w:line="270" w:lineRule="exact"/>
              <w:ind w:left="1"/>
              <w:jc w:val="center"/>
              <w:rPr>
                <w:rFonts w:ascii="Verdana" w:eastAsia="Verdana" w:hAnsi="Verdana" w:cs="Verdana"/>
                <w:szCs w:val="20"/>
                <w:lang w:val="es-ES"/>
              </w:rPr>
            </w:pPr>
            <w:r>
              <w:rPr>
                <w:rFonts w:ascii="Verdana" w:eastAsia="Verdana" w:hAnsi="Verdana" w:cs="Verdana"/>
                <w:szCs w:val="20"/>
                <w:lang w:val="es-ES"/>
              </w:rPr>
              <w:t>84</w:t>
            </w:r>
          </w:p>
        </w:tc>
      </w:tr>
    </w:tbl>
    <w:p w14:paraId="21C1DF24" w14:textId="24502139" w:rsidR="006B60FF" w:rsidRPr="00A773F6" w:rsidRDefault="006B60FF" w:rsidP="006B60FF">
      <w:pPr>
        <w:pStyle w:val="Prrafodelista"/>
        <w:rPr>
          <w:b/>
          <w:sz w:val="20"/>
          <w:szCs w:val="20"/>
        </w:rPr>
      </w:pPr>
    </w:p>
    <w:p w14:paraId="31175D6D" w14:textId="560EA6A4" w:rsidR="006B60FF" w:rsidRPr="00A773F6" w:rsidRDefault="006B60FF" w:rsidP="006B60FF">
      <w:pPr>
        <w:pStyle w:val="Prrafodelista"/>
        <w:rPr>
          <w:b/>
          <w:sz w:val="20"/>
          <w:szCs w:val="20"/>
        </w:rPr>
      </w:pPr>
    </w:p>
    <w:p w14:paraId="5EAA89B0" w14:textId="5729A55A" w:rsidR="006B60FF" w:rsidRDefault="006B60FF" w:rsidP="006B60FF">
      <w:pPr>
        <w:pStyle w:val="Prrafodelista"/>
        <w:rPr>
          <w:b/>
        </w:rPr>
      </w:pPr>
    </w:p>
    <w:p w14:paraId="24466C1F" w14:textId="7ECAE897" w:rsidR="006B60FF" w:rsidRDefault="005E18B6" w:rsidP="006B60FF">
      <w:pPr>
        <w:pStyle w:val="Prrafodelista"/>
        <w:rPr>
          <w:b/>
        </w:rPr>
      </w:pPr>
      <w:r>
        <w:rPr>
          <w:noProof/>
        </w:rPr>
        <w:drawing>
          <wp:inline distT="0" distB="0" distL="0" distR="0" wp14:anchorId="4949E742" wp14:editId="3339B94D">
            <wp:extent cx="4572000" cy="2743200"/>
            <wp:effectExtent l="0" t="0" r="0" b="0"/>
            <wp:docPr id="4" name="Gráfico 4">
              <a:extLst xmlns:a="http://schemas.openxmlformats.org/drawingml/2006/main">
                <a:ext uri="{FF2B5EF4-FFF2-40B4-BE49-F238E27FC236}">
                  <a16:creationId xmlns:a16="http://schemas.microsoft.com/office/drawing/2014/main" id="{7025B734-7732-30EC-C1CE-D71D4FF50D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0204A0" w14:textId="632998CF" w:rsidR="006B60FF" w:rsidRPr="006B60FF" w:rsidRDefault="006B60FF" w:rsidP="006B60FF">
      <w:pPr>
        <w:pStyle w:val="Prrafodelista"/>
        <w:rPr>
          <w:b/>
        </w:rPr>
      </w:pPr>
    </w:p>
    <w:p w14:paraId="291E59F0" w14:textId="77777777" w:rsidR="005D69CF" w:rsidRPr="005D69CF" w:rsidRDefault="005D69CF" w:rsidP="005D69CF">
      <w:pPr>
        <w:ind w:left="360"/>
        <w:rPr>
          <w:b/>
          <w:lang w:val="es-ES"/>
        </w:rPr>
      </w:pPr>
      <w:r w:rsidRPr="005D69CF">
        <w:rPr>
          <w:b/>
          <w:lang w:val="es-ES"/>
        </w:rPr>
        <w:t>CONSOLIDADO TRIMESTRAL POR SERVICIO</w:t>
      </w:r>
    </w:p>
    <w:p w14:paraId="2CF44A1A" w14:textId="1DC86FBE" w:rsidR="00783F01" w:rsidRPr="009A63EC" w:rsidRDefault="005D69CF" w:rsidP="009A63EC">
      <w:pPr>
        <w:ind w:left="360"/>
        <w:rPr>
          <w:lang w:val="es-ES"/>
        </w:rPr>
      </w:pPr>
      <w:r w:rsidRPr="005D69CF">
        <w:rPr>
          <w:lang w:val="es-ES"/>
        </w:rPr>
        <w:t>A continuación, se presenta el consolidado trimestral de PQRSF, dividida por los servicios que presentaron observaciones.</w:t>
      </w:r>
    </w:p>
    <w:p w14:paraId="3E38DEAD" w14:textId="54CDC78F" w:rsidR="00783F01" w:rsidRPr="009A63EC" w:rsidRDefault="00D25D7A" w:rsidP="009A63EC">
      <w:pPr>
        <w:ind w:left="360"/>
        <w:jc w:val="center"/>
        <w:rPr>
          <w:b/>
          <w:lang w:val="es-ES"/>
        </w:rPr>
      </w:pPr>
      <w:r>
        <w:rPr>
          <w:b/>
          <w:lang w:val="es-ES"/>
        </w:rPr>
        <w:t>ABRIL 2025</w:t>
      </w:r>
    </w:p>
    <w:tbl>
      <w:tblPr>
        <w:tblStyle w:val="TableNormal"/>
        <w:tblpPr w:leftFromText="141" w:rightFromText="141" w:vertAnchor="text" w:horzAnchor="margin" w:tblpY="645"/>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1034"/>
        <w:gridCol w:w="904"/>
        <w:gridCol w:w="1163"/>
        <w:gridCol w:w="1292"/>
        <w:gridCol w:w="1291"/>
        <w:gridCol w:w="904"/>
        <w:gridCol w:w="1914"/>
      </w:tblGrid>
      <w:tr w:rsidR="005E18B6" w:rsidRPr="007A376A" w14:paraId="495332B3" w14:textId="77777777" w:rsidTr="00C538CA">
        <w:trPr>
          <w:trHeight w:val="562"/>
        </w:trPr>
        <w:tc>
          <w:tcPr>
            <w:tcW w:w="1675" w:type="dxa"/>
          </w:tcPr>
          <w:p w14:paraId="275F375D" w14:textId="77777777" w:rsidR="005E18B6" w:rsidRPr="007A376A" w:rsidRDefault="005E18B6" w:rsidP="00C538CA">
            <w:pPr>
              <w:pStyle w:val="TableParagraph"/>
              <w:spacing w:line="276" w:lineRule="auto"/>
              <w:ind w:left="105"/>
              <w:rPr>
                <w:rFonts w:ascii="Arial" w:hAnsi="Arial" w:cs="Arial"/>
                <w:b/>
                <w:sz w:val="20"/>
                <w:szCs w:val="20"/>
              </w:rPr>
            </w:pPr>
            <w:r w:rsidRPr="007A376A">
              <w:rPr>
                <w:rFonts w:ascii="Arial" w:hAnsi="Arial" w:cs="Arial"/>
                <w:b/>
                <w:sz w:val="20"/>
                <w:szCs w:val="20"/>
              </w:rPr>
              <w:t>Servicio</w:t>
            </w:r>
          </w:p>
        </w:tc>
        <w:tc>
          <w:tcPr>
            <w:tcW w:w="1034" w:type="dxa"/>
          </w:tcPr>
          <w:p w14:paraId="0ADBA814" w14:textId="77777777" w:rsidR="005E18B6" w:rsidRPr="007A376A" w:rsidRDefault="005E18B6" w:rsidP="00C538CA">
            <w:pPr>
              <w:pStyle w:val="TableParagraph"/>
              <w:spacing w:line="276" w:lineRule="auto"/>
              <w:ind w:left="107"/>
              <w:rPr>
                <w:rFonts w:ascii="Arial" w:hAnsi="Arial" w:cs="Arial"/>
                <w:b/>
                <w:sz w:val="20"/>
                <w:szCs w:val="20"/>
              </w:rPr>
            </w:pPr>
            <w:r w:rsidRPr="007A376A">
              <w:rPr>
                <w:rFonts w:ascii="Arial" w:hAnsi="Arial" w:cs="Arial"/>
                <w:b/>
                <w:sz w:val="20"/>
                <w:szCs w:val="20"/>
              </w:rPr>
              <w:t>Petición</w:t>
            </w:r>
          </w:p>
        </w:tc>
        <w:tc>
          <w:tcPr>
            <w:tcW w:w="904" w:type="dxa"/>
          </w:tcPr>
          <w:p w14:paraId="27CBD112" w14:textId="77777777" w:rsidR="005E18B6" w:rsidRPr="007A376A" w:rsidRDefault="005E18B6" w:rsidP="00C538CA">
            <w:pPr>
              <w:pStyle w:val="TableParagraph"/>
              <w:spacing w:line="276" w:lineRule="auto"/>
              <w:ind w:left="107"/>
              <w:rPr>
                <w:rFonts w:ascii="Arial" w:hAnsi="Arial" w:cs="Arial"/>
                <w:b/>
                <w:sz w:val="20"/>
                <w:szCs w:val="20"/>
              </w:rPr>
            </w:pPr>
            <w:r w:rsidRPr="007A376A">
              <w:rPr>
                <w:rFonts w:ascii="Arial" w:hAnsi="Arial" w:cs="Arial"/>
                <w:b/>
                <w:sz w:val="20"/>
                <w:szCs w:val="20"/>
              </w:rPr>
              <w:t>Queja</w:t>
            </w:r>
          </w:p>
        </w:tc>
        <w:tc>
          <w:tcPr>
            <w:tcW w:w="1163" w:type="dxa"/>
          </w:tcPr>
          <w:p w14:paraId="51207628" w14:textId="77777777" w:rsidR="005E18B6" w:rsidRPr="007A376A" w:rsidRDefault="005E18B6" w:rsidP="00C538CA">
            <w:pPr>
              <w:pStyle w:val="TableParagraph"/>
              <w:spacing w:line="276" w:lineRule="auto"/>
              <w:ind w:right="182"/>
              <w:jc w:val="left"/>
              <w:rPr>
                <w:rFonts w:ascii="Arial" w:hAnsi="Arial" w:cs="Arial"/>
                <w:b/>
                <w:sz w:val="20"/>
                <w:szCs w:val="20"/>
              </w:rPr>
            </w:pPr>
            <w:r w:rsidRPr="007A376A">
              <w:rPr>
                <w:rFonts w:ascii="Arial" w:hAnsi="Arial" w:cs="Arial"/>
                <w:b/>
                <w:sz w:val="20"/>
                <w:szCs w:val="20"/>
              </w:rPr>
              <w:t>Reclamo</w:t>
            </w:r>
          </w:p>
        </w:tc>
        <w:tc>
          <w:tcPr>
            <w:tcW w:w="1292" w:type="dxa"/>
          </w:tcPr>
          <w:p w14:paraId="6561B578" w14:textId="77777777" w:rsidR="005E18B6" w:rsidRPr="007A376A" w:rsidRDefault="005E18B6" w:rsidP="00C538CA">
            <w:pPr>
              <w:pStyle w:val="TableParagraph"/>
              <w:spacing w:line="276" w:lineRule="auto"/>
              <w:jc w:val="left"/>
              <w:rPr>
                <w:rFonts w:ascii="Arial" w:hAnsi="Arial" w:cs="Arial"/>
                <w:b/>
                <w:sz w:val="20"/>
                <w:szCs w:val="20"/>
              </w:rPr>
            </w:pPr>
            <w:r w:rsidRPr="007A376A">
              <w:rPr>
                <w:rFonts w:ascii="Arial" w:hAnsi="Arial" w:cs="Arial"/>
                <w:b/>
                <w:sz w:val="20"/>
                <w:szCs w:val="20"/>
              </w:rPr>
              <w:t>Sugerencia</w:t>
            </w:r>
          </w:p>
        </w:tc>
        <w:tc>
          <w:tcPr>
            <w:tcW w:w="1291" w:type="dxa"/>
          </w:tcPr>
          <w:p w14:paraId="707BADBC" w14:textId="77777777" w:rsidR="005E18B6" w:rsidRPr="007A376A" w:rsidRDefault="005E18B6" w:rsidP="00C538CA">
            <w:pPr>
              <w:pStyle w:val="TableParagraph"/>
              <w:spacing w:line="276" w:lineRule="auto"/>
              <w:jc w:val="left"/>
              <w:rPr>
                <w:rFonts w:ascii="Arial" w:hAnsi="Arial" w:cs="Arial"/>
                <w:b/>
                <w:sz w:val="20"/>
                <w:szCs w:val="20"/>
              </w:rPr>
            </w:pPr>
            <w:r w:rsidRPr="007A376A">
              <w:rPr>
                <w:rFonts w:ascii="Arial" w:hAnsi="Arial" w:cs="Arial"/>
                <w:b/>
                <w:sz w:val="20"/>
                <w:szCs w:val="20"/>
              </w:rPr>
              <w:t>Felicitación</w:t>
            </w:r>
          </w:p>
        </w:tc>
        <w:tc>
          <w:tcPr>
            <w:tcW w:w="904" w:type="dxa"/>
          </w:tcPr>
          <w:p w14:paraId="53C4E9C6" w14:textId="77777777" w:rsidR="005E18B6" w:rsidRPr="007A376A" w:rsidRDefault="005E18B6" w:rsidP="00C538CA">
            <w:pPr>
              <w:pStyle w:val="TableParagraph"/>
              <w:spacing w:line="276" w:lineRule="auto"/>
              <w:ind w:left="87" w:right="147"/>
              <w:rPr>
                <w:rFonts w:ascii="Arial" w:hAnsi="Arial" w:cs="Arial"/>
                <w:b/>
                <w:sz w:val="20"/>
                <w:szCs w:val="20"/>
              </w:rPr>
            </w:pPr>
            <w:r w:rsidRPr="007A376A">
              <w:rPr>
                <w:rFonts w:ascii="Arial" w:hAnsi="Arial" w:cs="Arial"/>
                <w:b/>
                <w:sz w:val="20"/>
                <w:szCs w:val="20"/>
              </w:rPr>
              <w:t>Total</w:t>
            </w:r>
          </w:p>
        </w:tc>
        <w:tc>
          <w:tcPr>
            <w:tcW w:w="1914" w:type="dxa"/>
          </w:tcPr>
          <w:p w14:paraId="44494119" w14:textId="77777777" w:rsidR="005E18B6" w:rsidRPr="007A376A" w:rsidRDefault="005E18B6" w:rsidP="00C538CA">
            <w:pPr>
              <w:pStyle w:val="TableParagraph"/>
              <w:spacing w:line="276" w:lineRule="auto"/>
              <w:ind w:left="105" w:right="416"/>
              <w:rPr>
                <w:rFonts w:ascii="Arial" w:hAnsi="Arial" w:cs="Arial"/>
                <w:b/>
                <w:sz w:val="20"/>
                <w:szCs w:val="20"/>
              </w:rPr>
            </w:pPr>
            <w:r w:rsidRPr="007A376A">
              <w:rPr>
                <w:rFonts w:ascii="Arial" w:hAnsi="Arial" w:cs="Arial"/>
                <w:b/>
                <w:sz w:val="20"/>
                <w:szCs w:val="20"/>
              </w:rPr>
              <w:t>Total,</w:t>
            </w:r>
            <w:r w:rsidRPr="007A376A">
              <w:rPr>
                <w:rFonts w:ascii="Arial" w:hAnsi="Arial" w:cs="Arial"/>
                <w:b/>
                <w:spacing w:val="1"/>
                <w:sz w:val="20"/>
                <w:szCs w:val="20"/>
              </w:rPr>
              <w:t xml:space="preserve"> </w:t>
            </w:r>
            <w:r w:rsidRPr="007A376A">
              <w:rPr>
                <w:rFonts w:ascii="Arial" w:hAnsi="Arial" w:cs="Arial"/>
                <w:b/>
                <w:spacing w:val="-1"/>
                <w:sz w:val="20"/>
                <w:szCs w:val="20"/>
              </w:rPr>
              <w:t>Tramitadas</w:t>
            </w:r>
          </w:p>
        </w:tc>
      </w:tr>
      <w:tr w:rsidR="005E18B6" w:rsidRPr="007A376A" w14:paraId="2BFC7078" w14:textId="77777777" w:rsidTr="00C538CA">
        <w:trPr>
          <w:trHeight w:val="239"/>
        </w:trPr>
        <w:tc>
          <w:tcPr>
            <w:tcW w:w="1675" w:type="dxa"/>
          </w:tcPr>
          <w:p w14:paraId="17CCD5F8"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Consulta</w:t>
            </w:r>
            <w:r w:rsidRPr="007A376A">
              <w:rPr>
                <w:rFonts w:ascii="Arial" w:hAnsi="Arial" w:cs="Arial"/>
                <w:b/>
                <w:spacing w:val="-6"/>
                <w:sz w:val="20"/>
                <w:szCs w:val="20"/>
              </w:rPr>
              <w:t xml:space="preserve"> </w:t>
            </w:r>
            <w:r w:rsidRPr="007A376A">
              <w:rPr>
                <w:rFonts w:ascii="Arial" w:hAnsi="Arial" w:cs="Arial"/>
                <w:b/>
                <w:sz w:val="20"/>
                <w:szCs w:val="20"/>
              </w:rPr>
              <w:t>E.</w:t>
            </w:r>
          </w:p>
        </w:tc>
        <w:tc>
          <w:tcPr>
            <w:tcW w:w="1034" w:type="dxa"/>
          </w:tcPr>
          <w:p w14:paraId="283955E0"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3AA0307E"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2</w:t>
            </w:r>
          </w:p>
        </w:tc>
        <w:tc>
          <w:tcPr>
            <w:tcW w:w="1163" w:type="dxa"/>
          </w:tcPr>
          <w:p w14:paraId="2E711B81"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1</w:t>
            </w:r>
          </w:p>
        </w:tc>
        <w:tc>
          <w:tcPr>
            <w:tcW w:w="1292" w:type="dxa"/>
          </w:tcPr>
          <w:p w14:paraId="4438F383"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57E2C5A6"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2</w:t>
            </w:r>
          </w:p>
        </w:tc>
        <w:tc>
          <w:tcPr>
            <w:tcW w:w="904" w:type="dxa"/>
          </w:tcPr>
          <w:p w14:paraId="31C56213" w14:textId="77777777" w:rsidR="005E18B6" w:rsidRPr="007A376A" w:rsidRDefault="005E18B6" w:rsidP="00C538CA">
            <w:pPr>
              <w:pStyle w:val="TableParagraph"/>
              <w:spacing w:line="276" w:lineRule="auto"/>
              <w:rPr>
                <w:rFonts w:ascii="Arial" w:hAnsi="Arial" w:cs="Arial"/>
                <w:b/>
                <w:sz w:val="20"/>
                <w:szCs w:val="20"/>
              </w:rPr>
            </w:pPr>
            <w:r>
              <w:rPr>
                <w:rFonts w:ascii="Arial" w:hAnsi="Arial" w:cs="Arial"/>
                <w:b/>
                <w:sz w:val="20"/>
                <w:szCs w:val="20"/>
              </w:rPr>
              <w:t>5</w:t>
            </w:r>
          </w:p>
        </w:tc>
        <w:tc>
          <w:tcPr>
            <w:tcW w:w="1914" w:type="dxa"/>
          </w:tcPr>
          <w:p w14:paraId="7C503489"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5</w:t>
            </w:r>
          </w:p>
        </w:tc>
      </w:tr>
      <w:tr w:rsidR="005E18B6" w:rsidRPr="007A376A" w14:paraId="6034FA7C" w14:textId="77777777" w:rsidTr="00C538CA">
        <w:trPr>
          <w:trHeight w:val="242"/>
        </w:trPr>
        <w:tc>
          <w:tcPr>
            <w:tcW w:w="1675" w:type="dxa"/>
          </w:tcPr>
          <w:p w14:paraId="0E737973"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Urgencias</w:t>
            </w:r>
          </w:p>
        </w:tc>
        <w:tc>
          <w:tcPr>
            <w:tcW w:w="1034" w:type="dxa"/>
          </w:tcPr>
          <w:p w14:paraId="7F06D9AF"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1</w:t>
            </w:r>
          </w:p>
        </w:tc>
        <w:tc>
          <w:tcPr>
            <w:tcW w:w="904" w:type="dxa"/>
          </w:tcPr>
          <w:p w14:paraId="44DA1585"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7D786E66"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1</w:t>
            </w:r>
          </w:p>
        </w:tc>
        <w:tc>
          <w:tcPr>
            <w:tcW w:w="1292" w:type="dxa"/>
          </w:tcPr>
          <w:p w14:paraId="10302C27" w14:textId="77777777" w:rsidR="005E18B6" w:rsidRPr="007A376A" w:rsidRDefault="005E18B6" w:rsidP="00C538CA">
            <w:pPr>
              <w:pStyle w:val="TableParagraph"/>
              <w:spacing w:line="276" w:lineRule="auto"/>
              <w:ind w:left="7"/>
              <w:rPr>
                <w:rFonts w:ascii="Arial" w:hAnsi="Arial" w:cs="Arial"/>
                <w:w w:val="99"/>
                <w:sz w:val="20"/>
                <w:szCs w:val="20"/>
              </w:rPr>
            </w:pPr>
            <w:r w:rsidRPr="007A376A">
              <w:rPr>
                <w:rFonts w:ascii="Arial" w:hAnsi="Arial" w:cs="Arial"/>
                <w:w w:val="99"/>
                <w:sz w:val="20"/>
                <w:szCs w:val="20"/>
              </w:rPr>
              <w:t>3</w:t>
            </w:r>
          </w:p>
        </w:tc>
        <w:tc>
          <w:tcPr>
            <w:tcW w:w="1291" w:type="dxa"/>
          </w:tcPr>
          <w:p w14:paraId="231A99A1" w14:textId="77777777" w:rsidR="005E18B6" w:rsidRPr="007A376A" w:rsidRDefault="005E18B6" w:rsidP="00C538CA">
            <w:pPr>
              <w:pStyle w:val="TableParagraph"/>
              <w:spacing w:line="276" w:lineRule="auto"/>
              <w:ind w:left="7"/>
              <w:rPr>
                <w:rFonts w:ascii="Arial" w:hAnsi="Arial" w:cs="Arial"/>
                <w:w w:val="99"/>
                <w:sz w:val="20"/>
                <w:szCs w:val="20"/>
              </w:rPr>
            </w:pPr>
            <w:r w:rsidRPr="007A376A">
              <w:rPr>
                <w:rFonts w:ascii="Arial" w:hAnsi="Arial" w:cs="Arial"/>
                <w:w w:val="99"/>
                <w:sz w:val="20"/>
                <w:szCs w:val="20"/>
              </w:rPr>
              <w:t>0</w:t>
            </w:r>
          </w:p>
        </w:tc>
        <w:tc>
          <w:tcPr>
            <w:tcW w:w="904" w:type="dxa"/>
          </w:tcPr>
          <w:p w14:paraId="4E847793"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6</w:t>
            </w:r>
          </w:p>
        </w:tc>
        <w:tc>
          <w:tcPr>
            <w:tcW w:w="1914" w:type="dxa"/>
          </w:tcPr>
          <w:p w14:paraId="4AEC242F"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6</w:t>
            </w:r>
          </w:p>
        </w:tc>
      </w:tr>
      <w:tr w:rsidR="005E18B6" w:rsidRPr="007A376A" w14:paraId="0BC7C3F8" w14:textId="77777777" w:rsidTr="00C538CA">
        <w:trPr>
          <w:trHeight w:val="240"/>
        </w:trPr>
        <w:tc>
          <w:tcPr>
            <w:tcW w:w="1675" w:type="dxa"/>
          </w:tcPr>
          <w:p w14:paraId="6B7A57F6"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Hospitalización</w:t>
            </w:r>
          </w:p>
        </w:tc>
        <w:tc>
          <w:tcPr>
            <w:tcW w:w="1034" w:type="dxa"/>
          </w:tcPr>
          <w:p w14:paraId="4F8D6E4E"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7FCD7C93"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0931163B"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0</w:t>
            </w:r>
          </w:p>
        </w:tc>
        <w:tc>
          <w:tcPr>
            <w:tcW w:w="1292" w:type="dxa"/>
          </w:tcPr>
          <w:p w14:paraId="3B2E8E9B"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04219A7E"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1</w:t>
            </w:r>
          </w:p>
        </w:tc>
        <w:tc>
          <w:tcPr>
            <w:tcW w:w="904" w:type="dxa"/>
          </w:tcPr>
          <w:p w14:paraId="18308082"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2</w:t>
            </w:r>
          </w:p>
        </w:tc>
        <w:tc>
          <w:tcPr>
            <w:tcW w:w="1914" w:type="dxa"/>
          </w:tcPr>
          <w:p w14:paraId="17BEBF90"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2</w:t>
            </w:r>
          </w:p>
        </w:tc>
      </w:tr>
      <w:tr w:rsidR="005E18B6" w:rsidRPr="007A376A" w14:paraId="7B47A973" w14:textId="77777777" w:rsidTr="00C538CA">
        <w:trPr>
          <w:trHeight w:val="240"/>
        </w:trPr>
        <w:tc>
          <w:tcPr>
            <w:tcW w:w="1675" w:type="dxa"/>
          </w:tcPr>
          <w:p w14:paraId="09B5AD9B"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PYM</w:t>
            </w:r>
          </w:p>
        </w:tc>
        <w:tc>
          <w:tcPr>
            <w:tcW w:w="1034" w:type="dxa"/>
          </w:tcPr>
          <w:p w14:paraId="19D1C2BE"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1F28A5AD"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7568AF97"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0</w:t>
            </w:r>
          </w:p>
        </w:tc>
        <w:tc>
          <w:tcPr>
            <w:tcW w:w="1292" w:type="dxa"/>
          </w:tcPr>
          <w:p w14:paraId="4C253A93"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4B450A05"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1</w:t>
            </w:r>
          </w:p>
        </w:tc>
        <w:tc>
          <w:tcPr>
            <w:tcW w:w="904" w:type="dxa"/>
          </w:tcPr>
          <w:p w14:paraId="329E3BE2"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2</w:t>
            </w:r>
          </w:p>
        </w:tc>
        <w:tc>
          <w:tcPr>
            <w:tcW w:w="1914" w:type="dxa"/>
          </w:tcPr>
          <w:p w14:paraId="7B6C0D50"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2</w:t>
            </w:r>
          </w:p>
        </w:tc>
      </w:tr>
      <w:tr w:rsidR="005E18B6" w:rsidRPr="007A376A" w14:paraId="6FB85CF7" w14:textId="77777777" w:rsidTr="00C538CA">
        <w:trPr>
          <w:trHeight w:val="240"/>
        </w:trPr>
        <w:tc>
          <w:tcPr>
            <w:tcW w:w="1675" w:type="dxa"/>
          </w:tcPr>
          <w:p w14:paraId="073C967E"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lastRenderedPageBreak/>
              <w:t>Trabajo social</w:t>
            </w:r>
          </w:p>
        </w:tc>
        <w:tc>
          <w:tcPr>
            <w:tcW w:w="1034" w:type="dxa"/>
          </w:tcPr>
          <w:p w14:paraId="3A662109" w14:textId="77777777" w:rsidR="005E18B6" w:rsidRPr="007A376A" w:rsidRDefault="005E18B6" w:rsidP="00C538CA">
            <w:pPr>
              <w:pStyle w:val="TableParagraph"/>
              <w:spacing w:line="276" w:lineRule="auto"/>
              <w:rPr>
                <w:rFonts w:ascii="Arial" w:hAnsi="Arial" w:cs="Arial"/>
                <w:w w:val="99"/>
                <w:sz w:val="20"/>
                <w:szCs w:val="20"/>
              </w:rPr>
            </w:pPr>
            <w:r w:rsidRPr="007A376A">
              <w:rPr>
                <w:rFonts w:ascii="Arial" w:hAnsi="Arial" w:cs="Arial"/>
                <w:w w:val="99"/>
                <w:sz w:val="20"/>
                <w:szCs w:val="20"/>
              </w:rPr>
              <w:t>0</w:t>
            </w:r>
          </w:p>
        </w:tc>
        <w:tc>
          <w:tcPr>
            <w:tcW w:w="904" w:type="dxa"/>
          </w:tcPr>
          <w:p w14:paraId="7B0E381F" w14:textId="77777777" w:rsidR="005E18B6" w:rsidRPr="007A376A" w:rsidRDefault="005E18B6" w:rsidP="00C538CA">
            <w:pPr>
              <w:pStyle w:val="TableParagraph"/>
              <w:spacing w:line="276" w:lineRule="auto"/>
              <w:ind w:left="6"/>
              <w:rPr>
                <w:rFonts w:ascii="Arial" w:hAnsi="Arial" w:cs="Arial"/>
                <w:w w:val="99"/>
                <w:sz w:val="20"/>
                <w:szCs w:val="20"/>
              </w:rPr>
            </w:pPr>
            <w:r w:rsidRPr="007A376A">
              <w:rPr>
                <w:rFonts w:ascii="Arial" w:hAnsi="Arial" w:cs="Arial"/>
                <w:w w:val="99"/>
                <w:sz w:val="20"/>
                <w:szCs w:val="20"/>
              </w:rPr>
              <w:t>0</w:t>
            </w:r>
          </w:p>
        </w:tc>
        <w:tc>
          <w:tcPr>
            <w:tcW w:w="1163" w:type="dxa"/>
          </w:tcPr>
          <w:p w14:paraId="6B8C0601" w14:textId="77777777" w:rsidR="005E18B6" w:rsidRPr="007A376A" w:rsidRDefault="005E18B6" w:rsidP="00C538CA">
            <w:pPr>
              <w:pStyle w:val="TableParagraph"/>
              <w:spacing w:line="276" w:lineRule="auto"/>
              <w:ind w:left="2"/>
              <w:rPr>
                <w:rFonts w:ascii="Arial" w:hAnsi="Arial" w:cs="Arial"/>
                <w:w w:val="99"/>
                <w:sz w:val="20"/>
                <w:szCs w:val="20"/>
              </w:rPr>
            </w:pPr>
            <w:r w:rsidRPr="007A376A">
              <w:rPr>
                <w:rFonts w:ascii="Arial" w:hAnsi="Arial" w:cs="Arial"/>
                <w:w w:val="99"/>
                <w:sz w:val="20"/>
                <w:szCs w:val="20"/>
              </w:rPr>
              <w:t>0</w:t>
            </w:r>
          </w:p>
        </w:tc>
        <w:tc>
          <w:tcPr>
            <w:tcW w:w="1292" w:type="dxa"/>
          </w:tcPr>
          <w:p w14:paraId="75CF413B" w14:textId="77777777" w:rsidR="005E18B6" w:rsidRPr="007A376A" w:rsidRDefault="005E18B6" w:rsidP="00C538CA">
            <w:pPr>
              <w:pStyle w:val="TableParagraph"/>
              <w:spacing w:line="276" w:lineRule="auto"/>
              <w:ind w:left="7"/>
              <w:rPr>
                <w:rFonts w:ascii="Arial" w:hAnsi="Arial" w:cs="Arial"/>
                <w:w w:val="99"/>
                <w:sz w:val="20"/>
                <w:szCs w:val="20"/>
              </w:rPr>
            </w:pPr>
            <w:r w:rsidRPr="007A376A">
              <w:rPr>
                <w:rFonts w:ascii="Arial" w:hAnsi="Arial" w:cs="Arial"/>
                <w:w w:val="99"/>
                <w:sz w:val="20"/>
                <w:szCs w:val="20"/>
              </w:rPr>
              <w:t>0</w:t>
            </w:r>
          </w:p>
        </w:tc>
        <w:tc>
          <w:tcPr>
            <w:tcW w:w="1291" w:type="dxa"/>
          </w:tcPr>
          <w:p w14:paraId="2B0671CA" w14:textId="77777777" w:rsidR="005E18B6" w:rsidRPr="007A376A" w:rsidRDefault="005E18B6" w:rsidP="00C538CA">
            <w:pPr>
              <w:pStyle w:val="TableParagraph"/>
              <w:spacing w:line="276" w:lineRule="auto"/>
              <w:ind w:left="7"/>
              <w:rPr>
                <w:rFonts w:ascii="Arial" w:hAnsi="Arial" w:cs="Arial"/>
                <w:w w:val="99"/>
                <w:sz w:val="20"/>
                <w:szCs w:val="20"/>
              </w:rPr>
            </w:pPr>
            <w:r w:rsidRPr="007A376A">
              <w:rPr>
                <w:rFonts w:ascii="Arial" w:hAnsi="Arial" w:cs="Arial"/>
                <w:w w:val="99"/>
                <w:sz w:val="20"/>
                <w:szCs w:val="20"/>
              </w:rPr>
              <w:t>1</w:t>
            </w:r>
          </w:p>
        </w:tc>
        <w:tc>
          <w:tcPr>
            <w:tcW w:w="904" w:type="dxa"/>
          </w:tcPr>
          <w:p w14:paraId="314827E1" w14:textId="77777777" w:rsidR="005E18B6" w:rsidRPr="007A376A" w:rsidRDefault="005E18B6" w:rsidP="00C538CA">
            <w:pPr>
              <w:pStyle w:val="TableParagraph"/>
              <w:spacing w:line="276" w:lineRule="auto"/>
              <w:rPr>
                <w:rFonts w:ascii="Arial" w:hAnsi="Arial" w:cs="Arial"/>
                <w:b/>
                <w:w w:val="99"/>
                <w:sz w:val="20"/>
                <w:szCs w:val="20"/>
              </w:rPr>
            </w:pPr>
            <w:r w:rsidRPr="007A376A">
              <w:rPr>
                <w:rFonts w:ascii="Arial" w:hAnsi="Arial" w:cs="Arial"/>
                <w:b/>
                <w:w w:val="99"/>
                <w:sz w:val="20"/>
                <w:szCs w:val="20"/>
              </w:rPr>
              <w:t>1</w:t>
            </w:r>
          </w:p>
        </w:tc>
        <w:tc>
          <w:tcPr>
            <w:tcW w:w="1914" w:type="dxa"/>
          </w:tcPr>
          <w:p w14:paraId="382E9FE1" w14:textId="77777777" w:rsidR="005E18B6" w:rsidRPr="007A376A" w:rsidRDefault="005E18B6" w:rsidP="00C538CA">
            <w:pPr>
              <w:pStyle w:val="TableParagraph"/>
              <w:spacing w:line="276" w:lineRule="auto"/>
              <w:ind w:left="0"/>
              <w:rPr>
                <w:rFonts w:ascii="Arial" w:hAnsi="Arial" w:cs="Arial"/>
                <w:b/>
                <w:w w:val="99"/>
                <w:sz w:val="20"/>
                <w:szCs w:val="20"/>
              </w:rPr>
            </w:pPr>
            <w:r w:rsidRPr="007A376A">
              <w:rPr>
                <w:rFonts w:ascii="Arial" w:hAnsi="Arial" w:cs="Arial"/>
                <w:b/>
                <w:w w:val="99"/>
                <w:sz w:val="20"/>
                <w:szCs w:val="20"/>
              </w:rPr>
              <w:t>1</w:t>
            </w:r>
          </w:p>
        </w:tc>
      </w:tr>
      <w:tr w:rsidR="005E18B6" w:rsidRPr="007A376A" w14:paraId="6742B9EC" w14:textId="77777777" w:rsidTr="00C538CA">
        <w:trPr>
          <w:trHeight w:val="242"/>
        </w:trPr>
        <w:tc>
          <w:tcPr>
            <w:tcW w:w="1675" w:type="dxa"/>
          </w:tcPr>
          <w:p w14:paraId="0ED374F5" w14:textId="77777777" w:rsidR="005E18B6" w:rsidRPr="007A376A" w:rsidRDefault="005E18B6" w:rsidP="00C538CA">
            <w:pPr>
              <w:pStyle w:val="TableParagraph"/>
              <w:spacing w:before="2" w:line="276" w:lineRule="auto"/>
              <w:ind w:left="105"/>
              <w:jc w:val="left"/>
              <w:rPr>
                <w:rFonts w:ascii="Arial" w:hAnsi="Arial" w:cs="Arial"/>
                <w:b/>
                <w:sz w:val="20"/>
                <w:szCs w:val="20"/>
              </w:rPr>
            </w:pPr>
            <w:r w:rsidRPr="007A376A">
              <w:rPr>
                <w:rFonts w:ascii="Arial" w:hAnsi="Arial" w:cs="Arial"/>
                <w:b/>
                <w:sz w:val="20"/>
                <w:szCs w:val="20"/>
              </w:rPr>
              <w:t>Facturación</w:t>
            </w:r>
          </w:p>
        </w:tc>
        <w:tc>
          <w:tcPr>
            <w:tcW w:w="1034" w:type="dxa"/>
          </w:tcPr>
          <w:p w14:paraId="613A8CFB" w14:textId="77777777" w:rsidR="005E18B6" w:rsidRPr="007A376A" w:rsidRDefault="005E18B6" w:rsidP="00C538CA">
            <w:pPr>
              <w:pStyle w:val="TableParagraph"/>
              <w:spacing w:before="2" w:line="276" w:lineRule="auto"/>
              <w:rPr>
                <w:rFonts w:ascii="Arial" w:hAnsi="Arial" w:cs="Arial"/>
                <w:sz w:val="20"/>
                <w:szCs w:val="20"/>
              </w:rPr>
            </w:pPr>
            <w:r w:rsidRPr="007A376A">
              <w:rPr>
                <w:rFonts w:ascii="Arial" w:hAnsi="Arial" w:cs="Arial"/>
                <w:sz w:val="20"/>
                <w:szCs w:val="20"/>
              </w:rPr>
              <w:t>0</w:t>
            </w:r>
          </w:p>
        </w:tc>
        <w:tc>
          <w:tcPr>
            <w:tcW w:w="904" w:type="dxa"/>
          </w:tcPr>
          <w:p w14:paraId="1E3F58F2" w14:textId="77777777" w:rsidR="005E18B6" w:rsidRPr="007A376A" w:rsidRDefault="005E18B6" w:rsidP="00C538CA">
            <w:pPr>
              <w:pStyle w:val="TableParagraph"/>
              <w:spacing w:before="2" w:line="276" w:lineRule="auto"/>
              <w:ind w:left="6"/>
              <w:rPr>
                <w:rFonts w:ascii="Arial" w:hAnsi="Arial" w:cs="Arial"/>
                <w:sz w:val="20"/>
                <w:szCs w:val="20"/>
              </w:rPr>
            </w:pPr>
            <w:r w:rsidRPr="007A376A">
              <w:rPr>
                <w:rFonts w:ascii="Arial" w:hAnsi="Arial" w:cs="Arial"/>
                <w:sz w:val="20"/>
                <w:szCs w:val="20"/>
              </w:rPr>
              <w:t>2</w:t>
            </w:r>
          </w:p>
        </w:tc>
        <w:tc>
          <w:tcPr>
            <w:tcW w:w="1163" w:type="dxa"/>
          </w:tcPr>
          <w:p w14:paraId="7F43F4A2" w14:textId="77777777" w:rsidR="005E18B6" w:rsidRPr="007A376A" w:rsidRDefault="005E18B6" w:rsidP="00C538CA">
            <w:pPr>
              <w:pStyle w:val="TableParagraph"/>
              <w:spacing w:before="2" w:line="276" w:lineRule="auto"/>
              <w:ind w:left="2"/>
              <w:rPr>
                <w:rFonts w:ascii="Arial" w:hAnsi="Arial" w:cs="Arial"/>
                <w:sz w:val="20"/>
                <w:szCs w:val="20"/>
              </w:rPr>
            </w:pPr>
            <w:r w:rsidRPr="007A376A">
              <w:rPr>
                <w:rFonts w:ascii="Arial" w:hAnsi="Arial" w:cs="Arial"/>
                <w:sz w:val="20"/>
                <w:szCs w:val="20"/>
              </w:rPr>
              <w:t>0</w:t>
            </w:r>
          </w:p>
        </w:tc>
        <w:tc>
          <w:tcPr>
            <w:tcW w:w="1292" w:type="dxa"/>
          </w:tcPr>
          <w:p w14:paraId="6D0CD7F2" w14:textId="77777777" w:rsidR="005E18B6" w:rsidRPr="007A376A" w:rsidRDefault="005E18B6" w:rsidP="00C538CA">
            <w:pPr>
              <w:pStyle w:val="TableParagraph"/>
              <w:spacing w:before="2" w:line="276" w:lineRule="auto"/>
              <w:ind w:left="7"/>
              <w:rPr>
                <w:rFonts w:ascii="Arial" w:hAnsi="Arial" w:cs="Arial"/>
                <w:sz w:val="20"/>
                <w:szCs w:val="20"/>
              </w:rPr>
            </w:pPr>
            <w:r w:rsidRPr="007A376A">
              <w:rPr>
                <w:rFonts w:ascii="Arial" w:hAnsi="Arial" w:cs="Arial"/>
                <w:sz w:val="20"/>
                <w:szCs w:val="20"/>
              </w:rPr>
              <w:t>0</w:t>
            </w:r>
          </w:p>
        </w:tc>
        <w:tc>
          <w:tcPr>
            <w:tcW w:w="1291" w:type="dxa"/>
          </w:tcPr>
          <w:p w14:paraId="20C54ABD" w14:textId="77777777" w:rsidR="005E18B6" w:rsidRPr="007A376A" w:rsidRDefault="005E18B6" w:rsidP="00C538CA">
            <w:pPr>
              <w:pStyle w:val="TableParagraph"/>
              <w:spacing w:before="2" w:line="276" w:lineRule="auto"/>
              <w:ind w:left="7"/>
              <w:rPr>
                <w:rFonts w:ascii="Arial" w:hAnsi="Arial" w:cs="Arial"/>
                <w:sz w:val="20"/>
                <w:szCs w:val="20"/>
              </w:rPr>
            </w:pPr>
            <w:r w:rsidRPr="007A376A">
              <w:rPr>
                <w:rFonts w:ascii="Arial" w:hAnsi="Arial" w:cs="Arial"/>
                <w:sz w:val="20"/>
                <w:szCs w:val="20"/>
              </w:rPr>
              <w:t>0</w:t>
            </w:r>
          </w:p>
        </w:tc>
        <w:tc>
          <w:tcPr>
            <w:tcW w:w="904" w:type="dxa"/>
          </w:tcPr>
          <w:p w14:paraId="4BD0F6D2" w14:textId="77777777" w:rsidR="005E18B6" w:rsidRPr="007A376A" w:rsidRDefault="005E18B6" w:rsidP="00C538CA">
            <w:pPr>
              <w:pStyle w:val="TableParagraph"/>
              <w:spacing w:before="2" w:line="276" w:lineRule="auto"/>
              <w:rPr>
                <w:rFonts w:ascii="Arial" w:hAnsi="Arial" w:cs="Arial"/>
                <w:b/>
                <w:sz w:val="20"/>
                <w:szCs w:val="20"/>
              </w:rPr>
            </w:pPr>
            <w:r w:rsidRPr="007A376A">
              <w:rPr>
                <w:rFonts w:ascii="Arial" w:hAnsi="Arial" w:cs="Arial"/>
                <w:b/>
                <w:sz w:val="20"/>
                <w:szCs w:val="20"/>
              </w:rPr>
              <w:t>2</w:t>
            </w:r>
          </w:p>
        </w:tc>
        <w:tc>
          <w:tcPr>
            <w:tcW w:w="1914" w:type="dxa"/>
          </w:tcPr>
          <w:p w14:paraId="2A99BF0A" w14:textId="77777777" w:rsidR="005E18B6" w:rsidRPr="007A376A" w:rsidRDefault="005E18B6" w:rsidP="00C538CA">
            <w:pPr>
              <w:pStyle w:val="TableParagraph"/>
              <w:spacing w:before="2" w:line="276" w:lineRule="auto"/>
              <w:ind w:left="0"/>
              <w:rPr>
                <w:rFonts w:ascii="Arial" w:hAnsi="Arial" w:cs="Arial"/>
                <w:b/>
                <w:sz w:val="20"/>
                <w:szCs w:val="20"/>
              </w:rPr>
            </w:pPr>
            <w:r w:rsidRPr="007A376A">
              <w:rPr>
                <w:rFonts w:ascii="Arial" w:hAnsi="Arial" w:cs="Arial"/>
                <w:b/>
                <w:sz w:val="20"/>
                <w:szCs w:val="20"/>
              </w:rPr>
              <w:t>2</w:t>
            </w:r>
          </w:p>
        </w:tc>
      </w:tr>
      <w:tr w:rsidR="005E18B6" w:rsidRPr="007A376A" w14:paraId="5B63CB55" w14:textId="77777777" w:rsidTr="00C538CA">
        <w:trPr>
          <w:trHeight w:val="239"/>
        </w:trPr>
        <w:tc>
          <w:tcPr>
            <w:tcW w:w="1675" w:type="dxa"/>
          </w:tcPr>
          <w:p w14:paraId="05E38408"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SIAU</w:t>
            </w:r>
          </w:p>
        </w:tc>
        <w:tc>
          <w:tcPr>
            <w:tcW w:w="1034" w:type="dxa"/>
          </w:tcPr>
          <w:p w14:paraId="044CCC99"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4</w:t>
            </w:r>
          </w:p>
        </w:tc>
        <w:tc>
          <w:tcPr>
            <w:tcW w:w="904" w:type="dxa"/>
          </w:tcPr>
          <w:p w14:paraId="1151CB13"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3</w:t>
            </w:r>
          </w:p>
        </w:tc>
        <w:tc>
          <w:tcPr>
            <w:tcW w:w="1163" w:type="dxa"/>
          </w:tcPr>
          <w:p w14:paraId="09E841F1"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1</w:t>
            </w:r>
          </w:p>
        </w:tc>
        <w:tc>
          <w:tcPr>
            <w:tcW w:w="1292" w:type="dxa"/>
          </w:tcPr>
          <w:p w14:paraId="2E366A35"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1</w:t>
            </w:r>
          </w:p>
        </w:tc>
        <w:tc>
          <w:tcPr>
            <w:tcW w:w="1291" w:type="dxa"/>
          </w:tcPr>
          <w:p w14:paraId="78953ACF"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904" w:type="dxa"/>
          </w:tcPr>
          <w:p w14:paraId="0FFE02F3"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9</w:t>
            </w:r>
          </w:p>
        </w:tc>
        <w:tc>
          <w:tcPr>
            <w:tcW w:w="1914" w:type="dxa"/>
          </w:tcPr>
          <w:p w14:paraId="1EC3DF8C"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9</w:t>
            </w:r>
          </w:p>
        </w:tc>
      </w:tr>
      <w:tr w:rsidR="005E18B6" w:rsidRPr="007A376A" w14:paraId="5F3724A2" w14:textId="77777777" w:rsidTr="00C538CA">
        <w:trPr>
          <w:trHeight w:val="242"/>
        </w:trPr>
        <w:tc>
          <w:tcPr>
            <w:tcW w:w="1675" w:type="dxa"/>
          </w:tcPr>
          <w:p w14:paraId="1E7C750A"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Farmacia</w:t>
            </w:r>
          </w:p>
        </w:tc>
        <w:tc>
          <w:tcPr>
            <w:tcW w:w="1034" w:type="dxa"/>
          </w:tcPr>
          <w:p w14:paraId="27A2CF76"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2BFD98A4"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3AD59CF3"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0</w:t>
            </w:r>
          </w:p>
        </w:tc>
        <w:tc>
          <w:tcPr>
            <w:tcW w:w="1292" w:type="dxa"/>
          </w:tcPr>
          <w:p w14:paraId="2FF2FA28"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1773AF3E"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904" w:type="dxa"/>
          </w:tcPr>
          <w:p w14:paraId="4C16A7C7"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w w:val="99"/>
                <w:sz w:val="20"/>
                <w:szCs w:val="20"/>
              </w:rPr>
              <w:t>1</w:t>
            </w:r>
          </w:p>
        </w:tc>
        <w:tc>
          <w:tcPr>
            <w:tcW w:w="1914" w:type="dxa"/>
          </w:tcPr>
          <w:p w14:paraId="1C2F575C"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w w:val="99"/>
                <w:sz w:val="20"/>
                <w:szCs w:val="20"/>
              </w:rPr>
              <w:t>1</w:t>
            </w:r>
          </w:p>
        </w:tc>
      </w:tr>
      <w:tr w:rsidR="005E18B6" w:rsidRPr="007A376A" w14:paraId="5B8D58CD" w14:textId="77777777" w:rsidTr="00C538CA">
        <w:trPr>
          <w:trHeight w:val="240"/>
        </w:trPr>
        <w:tc>
          <w:tcPr>
            <w:tcW w:w="1675" w:type="dxa"/>
          </w:tcPr>
          <w:p w14:paraId="61854E3D"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Archivo</w:t>
            </w:r>
          </w:p>
        </w:tc>
        <w:tc>
          <w:tcPr>
            <w:tcW w:w="1034" w:type="dxa"/>
          </w:tcPr>
          <w:p w14:paraId="52176FDF"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682BA58F"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6D7B6033"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0</w:t>
            </w:r>
          </w:p>
        </w:tc>
        <w:tc>
          <w:tcPr>
            <w:tcW w:w="1292" w:type="dxa"/>
          </w:tcPr>
          <w:p w14:paraId="31266B08"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29E4D7F7"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904" w:type="dxa"/>
          </w:tcPr>
          <w:p w14:paraId="4B3DF233"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1</w:t>
            </w:r>
          </w:p>
        </w:tc>
        <w:tc>
          <w:tcPr>
            <w:tcW w:w="1914" w:type="dxa"/>
          </w:tcPr>
          <w:p w14:paraId="228175B5"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1</w:t>
            </w:r>
          </w:p>
        </w:tc>
      </w:tr>
      <w:tr w:rsidR="005E18B6" w:rsidRPr="007A376A" w14:paraId="489886C3" w14:textId="77777777" w:rsidTr="00C538CA">
        <w:trPr>
          <w:trHeight w:val="485"/>
        </w:trPr>
        <w:tc>
          <w:tcPr>
            <w:tcW w:w="1675" w:type="dxa"/>
          </w:tcPr>
          <w:p w14:paraId="58948537" w14:textId="77777777" w:rsidR="005E18B6" w:rsidRPr="007A376A" w:rsidRDefault="005E18B6" w:rsidP="00C538CA">
            <w:pPr>
              <w:pStyle w:val="TableParagraph"/>
              <w:tabs>
                <w:tab w:val="left" w:pos="1129"/>
              </w:tabs>
              <w:spacing w:line="276" w:lineRule="auto"/>
              <w:ind w:left="105" w:right="729"/>
              <w:jc w:val="left"/>
              <w:rPr>
                <w:rFonts w:ascii="Arial" w:hAnsi="Arial" w:cs="Arial"/>
                <w:b/>
                <w:sz w:val="20"/>
                <w:szCs w:val="20"/>
              </w:rPr>
            </w:pPr>
            <w:r w:rsidRPr="007A376A">
              <w:rPr>
                <w:rFonts w:ascii="Arial" w:hAnsi="Arial" w:cs="Arial"/>
                <w:b/>
                <w:sz w:val="20"/>
                <w:szCs w:val="20"/>
              </w:rPr>
              <w:t>Terapia Física</w:t>
            </w:r>
          </w:p>
        </w:tc>
        <w:tc>
          <w:tcPr>
            <w:tcW w:w="1034" w:type="dxa"/>
          </w:tcPr>
          <w:p w14:paraId="54C77987"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038E1520"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7CCD215F" w14:textId="77777777" w:rsidR="005E18B6" w:rsidRPr="007A376A" w:rsidRDefault="005E18B6" w:rsidP="00C538CA">
            <w:pPr>
              <w:pStyle w:val="TableParagraph"/>
              <w:spacing w:line="276" w:lineRule="auto"/>
              <w:ind w:left="2"/>
              <w:rPr>
                <w:rFonts w:ascii="Arial" w:hAnsi="Arial" w:cs="Arial"/>
                <w:sz w:val="20"/>
                <w:szCs w:val="20"/>
              </w:rPr>
            </w:pPr>
            <w:r w:rsidRPr="007A376A">
              <w:rPr>
                <w:rFonts w:ascii="Arial" w:hAnsi="Arial" w:cs="Arial"/>
                <w:sz w:val="20"/>
                <w:szCs w:val="20"/>
              </w:rPr>
              <w:t>0</w:t>
            </w:r>
          </w:p>
        </w:tc>
        <w:tc>
          <w:tcPr>
            <w:tcW w:w="1292" w:type="dxa"/>
          </w:tcPr>
          <w:p w14:paraId="648634EB"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1291" w:type="dxa"/>
          </w:tcPr>
          <w:p w14:paraId="0BA8FB82" w14:textId="77777777" w:rsidR="005E18B6" w:rsidRPr="007A376A" w:rsidRDefault="005E18B6" w:rsidP="00C538CA">
            <w:pPr>
              <w:pStyle w:val="TableParagraph"/>
              <w:spacing w:line="276" w:lineRule="auto"/>
              <w:ind w:left="7"/>
              <w:rPr>
                <w:rFonts w:ascii="Arial" w:hAnsi="Arial" w:cs="Arial"/>
                <w:sz w:val="20"/>
                <w:szCs w:val="20"/>
              </w:rPr>
            </w:pPr>
            <w:r w:rsidRPr="007A376A">
              <w:rPr>
                <w:rFonts w:ascii="Arial" w:hAnsi="Arial" w:cs="Arial"/>
                <w:sz w:val="20"/>
                <w:szCs w:val="20"/>
              </w:rPr>
              <w:t>0</w:t>
            </w:r>
          </w:p>
        </w:tc>
        <w:tc>
          <w:tcPr>
            <w:tcW w:w="904" w:type="dxa"/>
          </w:tcPr>
          <w:p w14:paraId="6CC55F6C"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1</w:t>
            </w:r>
          </w:p>
        </w:tc>
        <w:tc>
          <w:tcPr>
            <w:tcW w:w="1914" w:type="dxa"/>
          </w:tcPr>
          <w:p w14:paraId="6AEAB116"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1</w:t>
            </w:r>
          </w:p>
        </w:tc>
      </w:tr>
      <w:tr w:rsidR="005E18B6" w:rsidRPr="007A376A" w14:paraId="7B633AEF" w14:textId="77777777" w:rsidTr="00C538CA">
        <w:trPr>
          <w:trHeight w:val="239"/>
        </w:trPr>
        <w:tc>
          <w:tcPr>
            <w:tcW w:w="1675" w:type="dxa"/>
          </w:tcPr>
          <w:p w14:paraId="1E76C4BA"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Vigilancia</w:t>
            </w:r>
          </w:p>
        </w:tc>
        <w:tc>
          <w:tcPr>
            <w:tcW w:w="1034" w:type="dxa"/>
          </w:tcPr>
          <w:p w14:paraId="4D65DDE6" w14:textId="77777777" w:rsidR="005E18B6" w:rsidRPr="007A376A" w:rsidRDefault="005E18B6" w:rsidP="00C538CA">
            <w:pPr>
              <w:pStyle w:val="TableParagraph"/>
              <w:spacing w:line="276" w:lineRule="auto"/>
              <w:rPr>
                <w:rFonts w:ascii="Arial" w:hAnsi="Arial" w:cs="Arial"/>
                <w:sz w:val="20"/>
                <w:szCs w:val="20"/>
              </w:rPr>
            </w:pPr>
            <w:r w:rsidRPr="007A376A">
              <w:rPr>
                <w:rFonts w:ascii="Arial" w:hAnsi="Arial" w:cs="Arial"/>
                <w:sz w:val="20"/>
                <w:szCs w:val="20"/>
              </w:rPr>
              <w:t>0</w:t>
            </w:r>
          </w:p>
        </w:tc>
        <w:tc>
          <w:tcPr>
            <w:tcW w:w="904" w:type="dxa"/>
          </w:tcPr>
          <w:p w14:paraId="57FEA196" w14:textId="77777777" w:rsidR="005E18B6" w:rsidRPr="007A376A" w:rsidRDefault="005E18B6" w:rsidP="00C538CA">
            <w:pPr>
              <w:pStyle w:val="TableParagraph"/>
              <w:spacing w:line="276" w:lineRule="auto"/>
              <w:ind w:left="6"/>
              <w:rPr>
                <w:rFonts w:ascii="Arial" w:hAnsi="Arial" w:cs="Arial"/>
                <w:sz w:val="20"/>
                <w:szCs w:val="20"/>
              </w:rPr>
            </w:pPr>
            <w:r w:rsidRPr="007A376A">
              <w:rPr>
                <w:rFonts w:ascii="Arial" w:hAnsi="Arial" w:cs="Arial"/>
                <w:sz w:val="20"/>
                <w:szCs w:val="20"/>
              </w:rPr>
              <w:t>1</w:t>
            </w:r>
          </w:p>
        </w:tc>
        <w:tc>
          <w:tcPr>
            <w:tcW w:w="1163" w:type="dxa"/>
          </w:tcPr>
          <w:p w14:paraId="5E89D9F2" w14:textId="77777777" w:rsidR="005E18B6" w:rsidRPr="007A376A" w:rsidRDefault="005E18B6" w:rsidP="00C538CA">
            <w:pPr>
              <w:pStyle w:val="TableParagraph"/>
              <w:spacing w:line="276" w:lineRule="auto"/>
              <w:ind w:left="3"/>
              <w:rPr>
                <w:rFonts w:ascii="Arial" w:hAnsi="Arial" w:cs="Arial"/>
                <w:sz w:val="20"/>
                <w:szCs w:val="20"/>
              </w:rPr>
            </w:pPr>
            <w:r w:rsidRPr="007A376A">
              <w:rPr>
                <w:rFonts w:ascii="Arial" w:hAnsi="Arial" w:cs="Arial"/>
                <w:sz w:val="20"/>
                <w:szCs w:val="20"/>
              </w:rPr>
              <w:t>0</w:t>
            </w:r>
          </w:p>
        </w:tc>
        <w:tc>
          <w:tcPr>
            <w:tcW w:w="1292" w:type="dxa"/>
          </w:tcPr>
          <w:p w14:paraId="697B0CAD" w14:textId="77777777" w:rsidR="005E18B6" w:rsidRPr="007A376A" w:rsidRDefault="005E18B6" w:rsidP="00C538CA">
            <w:pPr>
              <w:pStyle w:val="TableParagraph"/>
              <w:spacing w:line="276" w:lineRule="auto"/>
              <w:ind w:left="7"/>
              <w:rPr>
                <w:rFonts w:ascii="Arial" w:hAnsi="Arial" w:cs="Arial"/>
                <w:bCs/>
                <w:w w:val="99"/>
                <w:sz w:val="20"/>
                <w:szCs w:val="20"/>
              </w:rPr>
            </w:pPr>
            <w:r w:rsidRPr="007A376A">
              <w:rPr>
                <w:rFonts w:ascii="Arial" w:hAnsi="Arial" w:cs="Arial"/>
                <w:bCs/>
                <w:w w:val="99"/>
                <w:sz w:val="20"/>
                <w:szCs w:val="20"/>
              </w:rPr>
              <w:t>0</w:t>
            </w:r>
          </w:p>
        </w:tc>
        <w:tc>
          <w:tcPr>
            <w:tcW w:w="1291" w:type="dxa"/>
          </w:tcPr>
          <w:p w14:paraId="30A23B0A" w14:textId="77777777" w:rsidR="005E18B6" w:rsidRPr="007A376A" w:rsidRDefault="005E18B6" w:rsidP="00C538CA">
            <w:pPr>
              <w:pStyle w:val="TableParagraph"/>
              <w:spacing w:line="276" w:lineRule="auto"/>
              <w:ind w:left="7"/>
              <w:rPr>
                <w:rFonts w:ascii="Arial" w:hAnsi="Arial" w:cs="Arial"/>
                <w:bCs/>
                <w:w w:val="99"/>
                <w:sz w:val="20"/>
                <w:szCs w:val="20"/>
              </w:rPr>
            </w:pPr>
            <w:r w:rsidRPr="007A376A">
              <w:rPr>
                <w:rFonts w:ascii="Arial" w:hAnsi="Arial" w:cs="Arial"/>
                <w:bCs/>
                <w:w w:val="99"/>
                <w:sz w:val="20"/>
                <w:szCs w:val="20"/>
              </w:rPr>
              <w:t>0</w:t>
            </w:r>
          </w:p>
        </w:tc>
        <w:tc>
          <w:tcPr>
            <w:tcW w:w="904" w:type="dxa"/>
          </w:tcPr>
          <w:p w14:paraId="5ABFC194"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1</w:t>
            </w:r>
          </w:p>
        </w:tc>
        <w:tc>
          <w:tcPr>
            <w:tcW w:w="1914" w:type="dxa"/>
          </w:tcPr>
          <w:p w14:paraId="09722788"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1</w:t>
            </w:r>
          </w:p>
        </w:tc>
      </w:tr>
      <w:tr w:rsidR="005E18B6" w:rsidRPr="007A376A" w14:paraId="170DFEA7" w14:textId="77777777" w:rsidTr="00C538CA">
        <w:trPr>
          <w:trHeight w:val="239"/>
        </w:trPr>
        <w:tc>
          <w:tcPr>
            <w:tcW w:w="1675" w:type="dxa"/>
          </w:tcPr>
          <w:p w14:paraId="28D8DB50" w14:textId="77777777" w:rsidR="005E18B6" w:rsidRPr="007A376A" w:rsidRDefault="005E18B6" w:rsidP="00C538CA">
            <w:pPr>
              <w:pStyle w:val="TableParagraph"/>
              <w:spacing w:line="276" w:lineRule="auto"/>
              <w:ind w:left="105"/>
              <w:jc w:val="left"/>
              <w:rPr>
                <w:rFonts w:ascii="Arial" w:hAnsi="Arial" w:cs="Arial"/>
                <w:b/>
                <w:sz w:val="20"/>
                <w:szCs w:val="20"/>
              </w:rPr>
            </w:pPr>
            <w:r w:rsidRPr="007A376A">
              <w:rPr>
                <w:rFonts w:ascii="Arial" w:hAnsi="Arial" w:cs="Arial"/>
                <w:b/>
                <w:sz w:val="20"/>
                <w:szCs w:val="20"/>
              </w:rPr>
              <w:t>TOTAL</w:t>
            </w:r>
          </w:p>
        </w:tc>
        <w:tc>
          <w:tcPr>
            <w:tcW w:w="1034" w:type="dxa"/>
          </w:tcPr>
          <w:p w14:paraId="2262428A"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5</w:t>
            </w:r>
          </w:p>
        </w:tc>
        <w:tc>
          <w:tcPr>
            <w:tcW w:w="904" w:type="dxa"/>
          </w:tcPr>
          <w:p w14:paraId="2E9F5DA2"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14</w:t>
            </w:r>
          </w:p>
        </w:tc>
        <w:tc>
          <w:tcPr>
            <w:tcW w:w="1163" w:type="dxa"/>
          </w:tcPr>
          <w:p w14:paraId="32D7DDDA" w14:textId="77777777" w:rsidR="005E18B6" w:rsidRPr="007A376A" w:rsidRDefault="005E18B6" w:rsidP="00C538CA">
            <w:pPr>
              <w:pStyle w:val="TableParagraph"/>
              <w:spacing w:line="276" w:lineRule="auto"/>
              <w:ind w:left="3"/>
              <w:rPr>
                <w:rFonts w:ascii="Arial" w:hAnsi="Arial" w:cs="Arial"/>
                <w:b/>
                <w:sz w:val="20"/>
                <w:szCs w:val="20"/>
              </w:rPr>
            </w:pPr>
            <w:r w:rsidRPr="007A376A">
              <w:rPr>
                <w:rFonts w:ascii="Arial" w:hAnsi="Arial" w:cs="Arial"/>
                <w:b/>
                <w:sz w:val="20"/>
                <w:szCs w:val="20"/>
              </w:rPr>
              <w:t>3</w:t>
            </w:r>
          </w:p>
        </w:tc>
        <w:tc>
          <w:tcPr>
            <w:tcW w:w="1292" w:type="dxa"/>
          </w:tcPr>
          <w:p w14:paraId="1E66D169" w14:textId="77777777" w:rsidR="005E18B6" w:rsidRPr="007A376A" w:rsidRDefault="005E18B6" w:rsidP="00C538CA">
            <w:pPr>
              <w:pStyle w:val="TableParagraph"/>
              <w:spacing w:line="276" w:lineRule="auto"/>
              <w:ind w:left="7"/>
              <w:rPr>
                <w:rFonts w:ascii="Arial" w:hAnsi="Arial" w:cs="Arial"/>
                <w:b/>
                <w:w w:val="99"/>
                <w:sz w:val="20"/>
                <w:szCs w:val="20"/>
              </w:rPr>
            </w:pPr>
            <w:r w:rsidRPr="007A376A">
              <w:rPr>
                <w:rFonts w:ascii="Arial" w:hAnsi="Arial" w:cs="Arial"/>
                <w:b/>
                <w:w w:val="99"/>
                <w:sz w:val="20"/>
                <w:szCs w:val="20"/>
              </w:rPr>
              <w:t>4</w:t>
            </w:r>
          </w:p>
        </w:tc>
        <w:tc>
          <w:tcPr>
            <w:tcW w:w="1291" w:type="dxa"/>
          </w:tcPr>
          <w:p w14:paraId="697C5B1F" w14:textId="77777777" w:rsidR="005E18B6" w:rsidRPr="007A376A" w:rsidRDefault="005E18B6" w:rsidP="00C538CA">
            <w:pPr>
              <w:pStyle w:val="TableParagraph"/>
              <w:spacing w:line="276" w:lineRule="auto"/>
              <w:ind w:left="7"/>
              <w:rPr>
                <w:rFonts w:ascii="Arial" w:hAnsi="Arial" w:cs="Arial"/>
                <w:b/>
                <w:w w:val="99"/>
                <w:sz w:val="20"/>
                <w:szCs w:val="20"/>
              </w:rPr>
            </w:pPr>
            <w:r w:rsidRPr="007A376A">
              <w:rPr>
                <w:rFonts w:ascii="Arial" w:hAnsi="Arial" w:cs="Arial"/>
                <w:b/>
                <w:w w:val="99"/>
                <w:sz w:val="20"/>
                <w:szCs w:val="20"/>
              </w:rPr>
              <w:t>5</w:t>
            </w:r>
          </w:p>
        </w:tc>
        <w:tc>
          <w:tcPr>
            <w:tcW w:w="904" w:type="dxa"/>
          </w:tcPr>
          <w:p w14:paraId="62C09405" w14:textId="77777777" w:rsidR="005E18B6" w:rsidRPr="007A376A" w:rsidRDefault="005E18B6" w:rsidP="00C538CA">
            <w:pPr>
              <w:pStyle w:val="TableParagraph"/>
              <w:spacing w:line="276" w:lineRule="auto"/>
              <w:rPr>
                <w:rFonts w:ascii="Arial" w:hAnsi="Arial" w:cs="Arial"/>
                <w:b/>
                <w:sz w:val="20"/>
                <w:szCs w:val="20"/>
              </w:rPr>
            </w:pPr>
            <w:r w:rsidRPr="007A376A">
              <w:rPr>
                <w:rFonts w:ascii="Arial" w:hAnsi="Arial" w:cs="Arial"/>
                <w:b/>
                <w:sz w:val="20"/>
                <w:szCs w:val="20"/>
              </w:rPr>
              <w:t>31</w:t>
            </w:r>
          </w:p>
        </w:tc>
        <w:tc>
          <w:tcPr>
            <w:tcW w:w="1914" w:type="dxa"/>
          </w:tcPr>
          <w:p w14:paraId="10FB62E7" w14:textId="77777777" w:rsidR="005E18B6" w:rsidRPr="007A376A" w:rsidRDefault="005E18B6" w:rsidP="00C538CA">
            <w:pPr>
              <w:pStyle w:val="TableParagraph"/>
              <w:spacing w:line="276" w:lineRule="auto"/>
              <w:ind w:left="0"/>
              <w:rPr>
                <w:rFonts w:ascii="Arial" w:hAnsi="Arial" w:cs="Arial"/>
                <w:b/>
                <w:sz w:val="20"/>
                <w:szCs w:val="20"/>
              </w:rPr>
            </w:pPr>
            <w:r w:rsidRPr="007A376A">
              <w:rPr>
                <w:rFonts w:ascii="Arial" w:hAnsi="Arial" w:cs="Arial"/>
                <w:b/>
                <w:sz w:val="20"/>
                <w:szCs w:val="20"/>
              </w:rPr>
              <w:t>31</w:t>
            </w:r>
          </w:p>
        </w:tc>
      </w:tr>
    </w:tbl>
    <w:p w14:paraId="72766A5F" w14:textId="77777777" w:rsidR="006176DB" w:rsidRDefault="006176DB" w:rsidP="009A63EC">
      <w:pPr>
        <w:ind w:left="360"/>
        <w:jc w:val="center"/>
        <w:rPr>
          <w:b/>
          <w:noProof/>
          <w:lang w:eastAsia="es-CO"/>
        </w:rPr>
      </w:pPr>
    </w:p>
    <w:p w14:paraId="5BEE6357" w14:textId="77777777" w:rsidR="005E18B6" w:rsidRDefault="005E18B6" w:rsidP="009A63EC">
      <w:pPr>
        <w:ind w:left="360"/>
        <w:jc w:val="center"/>
        <w:rPr>
          <w:b/>
          <w:noProof/>
          <w:lang w:eastAsia="es-CO"/>
        </w:rPr>
      </w:pPr>
    </w:p>
    <w:p w14:paraId="240E8923" w14:textId="09ECC92C" w:rsidR="009A63EC" w:rsidRDefault="006014E4" w:rsidP="009A63EC">
      <w:pPr>
        <w:ind w:left="360"/>
        <w:jc w:val="center"/>
        <w:rPr>
          <w:b/>
          <w:noProof/>
          <w:lang w:eastAsia="es-CO"/>
        </w:rPr>
      </w:pPr>
      <w:r>
        <w:rPr>
          <w:b/>
          <w:noProof/>
          <w:lang w:eastAsia="es-CO"/>
        </w:rPr>
        <w:t>MAYO 2025</w:t>
      </w:r>
    </w:p>
    <w:tbl>
      <w:tblPr>
        <w:tblStyle w:val="TableNormal"/>
        <w:tblpPr w:leftFromText="141" w:rightFromText="141" w:vertAnchor="text" w:horzAnchor="margin" w:tblpY="645"/>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037"/>
        <w:gridCol w:w="907"/>
        <w:gridCol w:w="1167"/>
        <w:gridCol w:w="1296"/>
        <w:gridCol w:w="1295"/>
        <w:gridCol w:w="907"/>
        <w:gridCol w:w="1919"/>
      </w:tblGrid>
      <w:tr w:rsidR="005E18B6" w:rsidRPr="00FF05CD" w14:paraId="35C8AD30" w14:textId="77777777" w:rsidTr="00C538CA">
        <w:trPr>
          <w:trHeight w:val="552"/>
        </w:trPr>
        <w:tc>
          <w:tcPr>
            <w:tcW w:w="1680" w:type="dxa"/>
          </w:tcPr>
          <w:p w14:paraId="1E7025B1" w14:textId="77777777" w:rsidR="005E18B6" w:rsidRPr="00FF05CD" w:rsidRDefault="005E18B6" w:rsidP="00C538CA">
            <w:pPr>
              <w:pStyle w:val="TableParagraph"/>
              <w:spacing w:line="240" w:lineRule="auto"/>
              <w:ind w:left="105"/>
              <w:rPr>
                <w:b/>
                <w:sz w:val="20"/>
              </w:rPr>
            </w:pPr>
            <w:r w:rsidRPr="00FF05CD">
              <w:rPr>
                <w:b/>
                <w:sz w:val="20"/>
              </w:rPr>
              <w:t>Servicio</w:t>
            </w:r>
          </w:p>
        </w:tc>
        <w:tc>
          <w:tcPr>
            <w:tcW w:w="1037" w:type="dxa"/>
          </w:tcPr>
          <w:p w14:paraId="4F62AB73" w14:textId="77777777" w:rsidR="005E18B6" w:rsidRPr="00FF05CD" w:rsidRDefault="005E18B6" w:rsidP="00C538CA">
            <w:pPr>
              <w:pStyle w:val="TableParagraph"/>
              <w:spacing w:line="240" w:lineRule="auto"/>
              <w:ind w:left="107"/>
              <w:rPr>
                <w:b/>
                <w:sz w:val="20"/>
              </w:rPr>
            </w:pPr>
            <w:r w:rsidRPr="00FF05CD">
              <w:rPr>
                <w:b/>
                <w:sz w:val="20"/>
              </w:rPr>
              <w:t>Petición</w:t>
            </w:r>
          </w:p>
        </w:tc>
        <w:tc>
          <w:tcPr>
            <w:tcW w:w="907" w:type="dxa"/>
          </w:tcPr>
          <w:p w14:paraId="175844CE" w14:textId="77777777" w:rsidR="005E18B6" w:rsidRPr="00FF05CD" w:rsidRDefault="005E18B6" w:rsidP="00C538CA">
            <w:pPr>
              <w:pStyle w:val="TableParagraph"/>
              <w:spacing w:line="240" w:lineRule="auto"/>
              <w:ind w:left="107"/>
              <w:rPr>
                <w:b/>
                <w:sz w:val="20"/>
              </w:rPr>
            </w:pPr>
            <w:r w:rsidRPr="00FF05CD">
              <w:rPr>
                <w:b/>
                <w:sz w:val="20"/>
              </w:rPr>
              <w:t>Queja</w:t>
            </w:r>
          </w:p>
        </w:tc>
        <w:tc>
          <w:tcPr>
            <w:tcW w:w="1167" w:type="dxa"/>
          </w:tcPr>
          <w:p w14:paraId="30544723" w14:textId="77777777" w:rsidR="005E18B6" w:rsidRPr="00FF05CD" w:rsidRDefault="005E18B6" w:rsidP="00C538CA">
            <w:pPr>
              <w:pStyle w:val="TableParagraph"/>
              <w:spacing w:line="240" w:lineRule="auto"/>
              <w:ind w:right="182"/>
              <w:jc w:val="left"/>
              <w:rPr>
                <w:b/>
                <w:sz w:val="20"/>
              </w:rPr>
            </w:pPr>
            <w:r w:rsidRPr="00FF05CD">
              <w:rPr>
                <w:b/>
                <w:sz w:val="20"/>
              </w:rPr>
              <w:t>Reclamo</w:t>
            </w:r>
          </w:p>
        </w:tc>
        <w:tc>
          <w:tcPr>
            <w:tcW w:w="1296" w:type="dxa"/>
          </w:tcPr>
          <w:p w14:paraId="2C39DB50" w14:textId="77777777" w:rsidR="005E18B6" w:rsidRPr="00FF05CD" w:rsidRDefault="005E18B6" w:rsidP="00C538CA">
            <w:pPr>
              <w:pStyle w:val="TableParagraph"/>
              <w:spacing w:line="240" w:lineRule="auto"/>
              <w:jc w:val="left"/>
              <w:rPr>
                <w:b/>
                <w:sz w:val="20"/>
              </w:rPr>
            </w:pPr>
            <w:r>
              <w:rPr>
                <w:b/>
                <w:sz w:val="20"/>
              </w:rPr>
              <w:t>Sugerencia</w:t>
            </w:r>
          </w:p>
        </w:tc>
        <w:tc>
          <w:tcPr>
            <w:tcW w:w="1295" w:type="dxa"/>
          </w:tcPr>
          <w:p w14:paraId="429F5E7C" w14:textId="77777777" w:rsidR="005E18B6" w:rsidRPr="00FF05CD" w:rsidRDefault="005E18B6" w:rsidP="00C538CA">
            <w:pPr>
              <w:pStyle w:val="TableParagraph"/>
              <w:spacing w:line="240" w:lineRule="auto"/>
              <w:jc w:val="left"/>
              <w:rPr>
                <w:b/>
                <w:sz w:val="20"/>
              </w:rPr>
            </w:pPr>
            <w:r w:rsidRPr="00FF05CD">
              <w:rPr>
                <w:b/>
                <w:sz w:val="20"/>
              </w:rPr>
              <w:t>Felicitación</w:t>
            </w:r>
          </w:p>
        </w:tc>
        <w:tc>
          <w:tcPr>
            <w:tcW w:w="907" w:type="dxa"/>
          </w:tcPr>
          <w:p w14:paraId="76F88D64" w14:textId="77777777" w:rsidR="005E18B6" w:rsidRPr="00FF05CD" w:rsidRDefault="005E18B6" w:rsidP="00C538CA">
            <w:pPr>
              <w:pStyle w:val="TableParagraph"/>
              <w:spacing w:line="240" w:lineRule="auto"/>
              <w:ind w:left="87" w:right="147"/>
              <w:rPr>
                <w:b/>
                <w:sz w:val="20"/>
              </w:rPr>
            </w:pPr>
            <w:r w:rsidRPr="00FF05CD">
              <w:rPr>
                <w:b/>
                <w:sz w:val="20"/>
              </w:rPr>
              <w:t>Total</w:t>
            </w:r>
          </w:p>
        </w:tc>
        <w:tc>
          <w:tcPr>
            <w:tcW w:w="1919" w:type="dxa"/>
          </w:tcPr>
          <w:p w14:paraId="38552712" w14:textId="77777777" w:rsidR="005E18B6" w:rsidRPr="00FF05CD" w:rsidRDefault="005E18B6" w:rsidP="00C538CA">
            <w:pPr>
              <w:pStyle w:val="TableParagraph"/>
              <w:spacing w:line="242" w:lineRule="exact"/>
              <w:ind w:left="105" w:right="416"/>
              <w:rPr>
                <w:b/>
                <w:sz w:val="20"/>
              </w:rPr>
            </w:pPr>
            <w:r w:rsidRPr="00FF05CD">
              <w:rPr>
                <w:b/>
                <w:sz w:val="20"/>
              </w:rPr>
              <w:t>Total,</w:t>
            </w:r>
            <w:r w:rsidRPr="00FF05CD">
              <w:rPr>
                <w:b/>
                <w:spacing w:val="1"/>
                <w:sz w:val="20"/>
              </w:rPr>
              <w:t xml:space="preserve"> </w:t>
            </w:r>
            <w:r w:rsidRPr="00FF05CD">
              <w:rPr>
                <w:b/>
                <w:spacing w:val="-1"/>
                <w:sz w:val="20"/>
              </w:rPr>
              <w:t>Tramita</w:t>
            </w:r>
            <w:r>
              <w:rPr>
                <w:b/>
                <w:spacing w:val="-1"/>
                <w:sz w:val="20"/>
              </w:rPr>
              <w:t>das</w:t>
            </w:r>
          </w:p>
        </w:tc>
      </w:tr>
      <w:tr w:rsidR="005E18B6" w:rsidRPr="00FF05CD" w14:paraId="1288E6BE" w14:textId="77777777" w:rsidTr="00C538CA">
        <w:trPr>
          <w:trHeight w:val="236"/>
        </w:trPr>
        <w:tc>
          <w:tcPr>
            <w:tcW w:w="1680" w:type="dxa"/>
          </w:tcPr>
          <w:p w14:paraId="6EA8E77F" w14:textId="77777777" w:rsidR="005E18B6" w:rsidRPr="00FF05CD" w:rsidRDefault="005E18B6" w:rsidP="00C538CA">
            <w:pPr>
              <w:pStyle w:val="TableParagraph"/>
              <w:ind w:left="105"/>
              <w:jc w:val="left"/>
              <w:rPr>
                <w:b/>
                <w:sz w:val="20"/>
              </w:rPr>
            </w:pPr>
            <w:r w:rsidRPr="00FF05CD">
              <w:rPr>
                <w:b/>
                <w:sz w:val="20"/>
              </w:rPr>
              <w:t>Consulta</w:t>
            </w:r>
            <w:r w:rsidRPr="00FF05CD">
              <w:rPr>
                <w:b/>
                <w:spacing w:val="-6"/>
                <w:sz w:val="20"/>
              </w:rPr>
              <w:t xml:space="preserve"> </w:t>
            </w:r>
            <w:r w:rsidRPr="00FF05CD">
              <w:rPr>
                <w:b/>
                <w:sz w:val="20"/>
              </w:rPr>
              <w:t>E.</w:t>
            </w:r>
          </w:p>
        </w:tc>
        <w:tc>
          <w:tcPr>
            <w:tcW w:w="1037" w:type="dxa"/>
          </w:tcPr>
          <w:p w14:paraId="60C5E3E7" w14:textId="77777777" w:rsidR="005E18B6" w:rsidRPr="001707A9" w:rsidRDefault="005E18B6" w:rsidP="00C538CA">
            <w:pPr>
              <w:pStyle w:val="TableParagraph"/>
              <w:rPr>
                <w:sz w:val="20"/>
              </w:rPr>
            </w:pPr>
            <w:r w:rsidRPr="001707A9">
              <w:rPr>
                <w:sz w:val="20"/>
              </w:rPr>
              <w:t>0</w:t>
            </w:r>
          </w:p>
        </w:tc>
        <w:tc>
          <w:tcPr>
            <w:tcW w:w="907" w:type="dxa"/>
          </w:tcPr>
          <w:p w14:paraId="22C4FCFF" w14:textId="77777777" w:rsidR="005E18B6" w:rsidRPr="001707A9" w:rsidRDefault="005E18B6" w:rsidP="00C538CA">
            <w:pPr>
              <w:pStyle w:val="TableParagraph"/>
              <w:ind w:left="6"/>
              <w:rPr>
                <w:sz w:val="20"/>
              </w:rPr>
            </w:pPr>
            <w:r w:rsidRPr="001707A9">
              <w:rPr>
                <w:sz w:val="20"/>
              </w:rPr>
              <w:t>1</w:t>
            </w:r>
          </w:p>
        </w:tc>
        <w:tc>
          <w:tcPr>
            <w:tcW w:w="1167" w:type="dxa"/>
          </w:tcPr>
          <w:p w14:paraId="7A2A8193" w14:textId="77777777" w:rsidR="005E18B6" w:rsidRPr="001707A9" w:rsidRDefault="005E18B6" w:rsidP="00C538CA">
            <w:pPr>
              <w:pStyle w:val="TableParagraph"/>
              <w:ind w:left="2"/>
              <w:rPr>
                <w:sz w:val="20"/>
              </w:rPr>
            </w:pPr>
            <w:r w:rsidRPr="001707A9">
              <w:rPr>
                <w:sz w:val="20"/>
              </w:rPr>
              <w:t>0</w:t>
            </w:r>
          </w:p>
        </w:tc>
        <w:tc>
          <w:tcPr>
            <w:tcW w:w="1296" w:type="dxa"/>
          </w:tcPr>
          <w:p w14:paraId="4BB9D46B" w14:textId="77777777" w:rsidR="005E18B6" w:rsidRPr="001707A9" w:rsidRDefault="005E18B6" w:rsidP="00C538CA">
            <w:pPr>
              <w:pStyle w:val="TableParagraph"/>
              <w:ind w:left="7"/>
              <w:rPr>
                <w:sz w:val="20"/>
              </w:rPr>
            </w:pPr>
            <w:r w:rsidRPr="001707A9">
              <w:rPr>
                <w:sz w:val="20"/>
              </w:rPr>
              <w:t>0</w:t>
            </w:r>
          </w:p>
        </w:tc>
        <w:tc>
          <w:tcPr>
            <w:tcW w:w="1295" w:type="dxa"/>
          </w:tcPr>
          <w:p w14:paraId="3316FBFE" w14:textId="77777777" w:rsidR="005E18B6" w:rsidRPr="001707A9" w:rsidRDefault="005E18B6" w:rsidP="00C538CA">
            <w:pPr>
              <w:pStyle w:val="TableParagraph"/>
              <w:ind w:left="7"/>
              <w:rPr>
                <w:sz w:val="20"/>
              </w:rPr>
            </w:pPr>
            <w:r w:rsidRPr="001707A9">
              <w:rPr>
                <w:sz w:val="20"/>
              </w:rPr>
              <w:t>1</w:t>
            </w:r>
          </w:p>
        </w:tc>
        <w:tc>
          <w:tcPr>
            <w:tcW w:w="907" w:type="dxa"/>
          </w:tcPr>
          <w:p w14:paraId="13CE0110" w14:textId="77777777" w:rsidR="005E18B6" w:rsidRPr="00FF05CD" w:rsidRDefault="005E18B6" w:rsidP="00C538CA">
            <w:pPr>
              <w:pStyle w:val="TableParagraph"/>
              <w:rPr>
                <w:b/>
                <w:sz w:val="20"/>
              </w:rPr>
            </w:pPr>
            <w:r>
              <w:rPr>
                <w:b/>
                <w:sz w:val="20"/>
              </w:rPr>
              <w:t>2</w:t>
            </w:r>
          </w:p>
        </w:tc>
        <w:tc>
          <w:tcPr>
            <w:tcW w:w="1919" w:type="dxa"/>
          </w:tcPr>
          <w:p w14:paraId="610B88B8" w14:textId="77777777" w:rsidR="005E18B6" w:rsidRPr="00FF05CD" w:rsidRDefault="005E18B6" w:rsidP="00C538CA">
            <w:pPr>
              <w:pStyle w:val="TableParagraph"/>
              <w:ind w:left="0"/>
              <w:rPr>
                <w:b/>
                <w:sz w:val="20"/>
              </w:rPr>
            </w:pPr>
            <w:r>
              <w:rPr>
                <w:b/>
                <w:sz w:val="20"/>
              </w:rPr>
              <w:t>2</w:t>
            </w:r>
          </w:p>
        </w:tc>
      </w:tr>
      <w:tr w:rsidR="005E18B6" w:rsidRPr="00FF05CD" w14:paraId="58E97492" w14:textId="77777777" w:rsidTr="00C538CA">
        <w:trPr>
          <w:trHeight w:val="239"/>
        </w:trPr>
        <w:tc>
          <w:tcPr>
            <w:tcW w:w="1680" w:type="dxa"/>
          </w:tcPr>
          <w:p w14:paraId="2908D015" w14:textId="77777777" w:rsidR="005E18B6" w:rsidRPr="00FF05CD" w:rsidRDefault="005E18B6" w:rsidP="00C538CA">
            <w:pPr>
              <w:pStyle w:val="TableParagraph"/>
              <w:spacing w:line="224" w:lineRule="exact"/>
              <w:ind w:left="105"/>
              <w:jc w:val="left"/>
              <w:rPr>
                <w:b/>
                <w:sz w:val="20"/>
              </w:rPr>
            </w:pPr>
            <w:r w:rsidRPr="00FF05CD">
              <w:rPr>
                <w:b/>
                <w:sz w:val="20"/>
              </w:rPr>
              <w:t>Urgencias</w:t>
            </w:r>
          </w:p>
        </w:tc>
        <w:tc>
          <w:tcPr>
            <w:tcW w:w="1037" w:type="dxa"/>
          </w:tcPr>
          <w:p w14:paraId="52236CED" w14:textId="77777777" w:rsidR="005E18B6" w:rsidRPr="001707A9" w:rsidRDefault="005E18B6" w:rsidP="00C538CA">
            <w:pPr>
              <w:pStyle w:val="TableParagraph"/>
              <w:spacing w:line="224" w:lineRule="exact"/>
              <w:rPr>
                <w:sz w:val="20"/>
              </w:rPr>
            </w:pPr>
            <w:r w:rsidRPr="001707A9">
              <w:rPr>
                <w:sz w:val="20"/>
              </w:rPr>
              <w:t>0</w:t>
            </w:r>
          </w:p>
        </w:tc>
        <w:tc>
          <w:tcPr>
            <w:tcW w:w="907" w:type="dxa"/>
          </w:tcPr>
          <w:p w14:paraId="34169BE3" w14:textId="77777777" w:rsidR="005E18B6" w:rsidRPr="001707A9" w:rsidRDefault="005E18B6" w:rsidP="00C538CA">
            <w:pPr>
              <w:pStyle w:val="TableParagraph"/>
              <w:spacing w:line="224" w:lineRule="exact"/>
              <w:ind w:left="6"/>
              <w:rPr>
                <w:sz w:val="20"/>
              </w:rPr>
            </w:pPr>
            <w:r w:rsidRPr="001707A9">
              <w:rPr>
                <w:sz w:val="20"/>
              </w:rPr>
              <w:t>1</w:t>
            </w:r>
          </w:p>
        </w:tc>
        <w:tc>
          <w:tcPr>
            <w:tcW w:w="1167" w:type="dxa"/>
          </w:tcPr>
          <w:p w14:paraId="62671A7F" w14:textId="77777777" w:rsidR="005E18B6" w:rsidRPr="001707A9" w:rsidRDefault="005E18B6" w:rsidP="00C538CA">
            <w:pPr>
              <w:pStyle w:val="TableParagraph"/>
              <w:spacing w:line="224" w:lineRule="exact"/>
              <w:ind w:left="2"/>
              <w:rPr>
                <w:sz w:val="20"/>
              </w:rPr>
            </w:pPr>
            <w:r w:rsidRPr="001707A9">
              <w:rPr>
                <w:sz w:val="20"/>
              </w:rPr>
              <w:t>0</w:t>
            </w:r>
          </w:p>
        </w:tc>
        <w:tc>
          <w:tcPr>
            <w:tcW w:w="1296" w:type="dxa"/>
          </w:tcPr>
          <w:p w14:paraId="28705B78" w14:textId="77777777" w:rsidR="005E18B6" w:rsidRPr="001707A9" w:rsidRDefault="005E18B6" w:rsidP="00C538CA">
            <w:pPr>
              <w:pStyle w:val="TableParagraph"/>
              <w:spacing w:line="224" w:lineRule="exact"/>
              <w:ind w:left="7"/>
              <w:rPr>
                <w:w w:val="99"/>
                <w:sz w:val="20"/>
              </w:rPr>
            </w:pPr>
            <w:r w:rsidRPr="001707A9">
              <w:rPr>
                <w:w w:val="99"/>
                <w:sz w:val="20"/>
              </w:rPr>
              <w:t>2</w:t>
            </w:r>
          </w:p>
        </w:tc>
        <w:tc>
          <w:tcPr>
            <w:tcW w:w="1295" w:type="dxa"/>
          </w:tcPr>
          <w:p w14:paraId="7971E28E" w14:textId="77777777" w:rsidR="005E18B6" w:rsidRPr="001707A9" w:rsidRDefault="005E18B6" w:rsidP="00C538CA">
            <w:pPr>
              <w:pStyle w:val="TableParagraph"/>
              <w:spacing w:line="224" w:lineRule="exact"/>
              <w:ind w:left="7"/>
              <w:rPr>
                <w:w w:val="99"/>
                <w:sz w:val="20"/>
              </w:rPr>
            </w:pPr>
            <w:r w:rsidRPr="001707A9">
              <w:rPr>
                <w:w w:val="99"/>
                <w:sz w:val="20"/>
              </w:rPr>
              <w:t>1</w:t>
            </w:r>
          </w:p>
        </w:tc>
        <w:tc>
          <w:tcPr>
            <w:tcW w:w="907" w:type="dxa"/>
          </w:tcPr>
          <w:p w14:paraId="210D6B3B" w14:textId="77777777" w:rsidR="005E18B6" w:rsidRPr="00FF05CD" w:rsidRDefault="005E18B6" w:rsidP="00C538CA">
            <w:pPr>
              <w:pStyle w:val="TableParagraph"/>
              <w:spacing w:line="224" w:lineRule="exact"/>
              <w:rPr>
                <w:b/>
                <w:sz w:val="20"/>
              </w:rPr>
            </w:pPr>
            <w:r>
              <w:rPr>
                <w:b/>
                <w:sz w:val="20"/>
              </w:rPr>
              <w:t>4</w:t>
            </w:r>
          </w:p>
        </w:tc>
        <w:tc>
          <w:tcPr>
            <w:tcW w:w="1919" w:type="dxa"/>
          </w:tcPr>
          <w:p w14:paraId="1AD783D6" w14:textId="77777777" w:rsidR="005E18B6" w:rsidRPr="00FF05CD" w:rsidRDefault="005E18B6" w:rsidP="00C538CA">
            <w:pPr>
              <w:pStyle w:val="TableParagraph"/>
              <w:spacing w:line="224" w:lineRule="exact"/>
              <w:ind w:left="0"/>
              <w:rPr>
                <w:b/>
                <w:sz w:val="20"/>
              </w:rPr>
            </w:pPr>
            <w:r>
              <w:rPr>
                <w:b/>
                <w:sz w:val="20"/>
              </w:rPr>
              <w:t>4</w:t>
            </w:r>
          </w:p>
        </w:tc>
      </w:tr>
      <w:tr w:rsidR="005E18B6" w:rsidRPr="00FF05CD" w14:paraId="45443287" w14:textId="77777777" w:rsidTr="00C538CA">
        <w:trPr>
          <w:trHeight w:val="237"/>
        </w:trPr>
        <w:tc>
          <w:tcPr>
            <w:tcW w:w="1680" w:type="dxa"/>
          </w:tcPr>
          <w:p w14:paraId="0F29D7FD" w14:textId="77777777" w:rsidR="005E18B6" w:rsidRPr="00FF05CD" w:rsidRDefault="005E18B6" w:rsidP="00C538CA">
            <w:pPr>
              <w:pStyle w:val="TableParagraph"/>
              <w:ind w:left="105"/>
              <w:jc w:val="left"/>
              <w:rPr>
                <w:b/>
                <w:sz w:val="20"/>
              </w:rPr>
            </w:pPr>
            <w:r w:rsidRPr="00FF05CD">
              <w:rPr>
                <w:b/>
                <w:sz w:val="20"/>
              </w:rPr>
              <w:t>PYM</w:t>
            </w:r>
          </w:p>
        </w:tc>
        <w:tc>
          <w:tcPr>
            <w:tcW w:w="1037" w:type="dxa"/>
          </w:tcPr>
          <w:p w14:paraId="534FBB4F" w14:textId="77777777" w:rsidR="005E18B6" w:rsidRPr="001707A9" w:rsidRDefault="005E18B6" w:rsidP="00C538CA">
            <w:pPr>
              <w:pStyle w:val="TableParagraph"/>
              <w:rPr>
                <w:sz w:val="20"/>
              </w:rPr>
            </w:pPr>
            <w:r w:rsidRPr="001707A9">
              <w:rPr>
                <w:sz w:val="20"/>
              </w:rPr>
              <w:t>0</w:t>
            </w:r>
          </w:p>
        </w:tc>
        <w:tc>
          <w:tcPr>
            <w:tcW w:w="907" w:type="dxa"/>
          </w:tcPr>
          <w:p w14:paraId="34D19A98" w14:textId="77777777" w:rsidR="005E18B6" w:rsidRPr="001707A9" w:rsidRDefault="005E18B6" w:rsidP="00C538CA">
            <w:pPr>
              <w:pStyle w:val="TableParagraph"/>
              <w:ind w:left="6"/>
              <w:rPr>
                <w:sz w:val="20"/>
              </w:rPr>
            </w:pPr>
            <w:r w:rsidRPr="001707A9">
              <w:rPr>
                <w:sz w:val="20"/>
              </w:rPr>
              <w:t>1</w:t>
            </w:r>
          </w:p>
        </w:tc>
        <w:tc>
          <w:tcPr>
            <w:tcW w:w="1167" w:type="dxa"/>
          </w:tcPr>
          <w:p w14:paraId="68248B57" w14:textId="77777777" w:rsidR="005E18B6" w:rsidRPr="001707A9" w:rsidRDefault="005E18B6" w:rsidP="00C538CA">
            <w:pPr>
              <w:pStyle w:val="TableParagraph"/>
              <w:ind w:left="2"/>
              <w:rPr>
                <w:sz w:val="20"/>
              </w:rPr>
            </w:pPr>
            <w:r w:rsidRPr="001707A9">
              <w:rPr>
                <w:sz w:val="20"/>
              </w:rPr>
              <w:t>0</w:t>
            </w:r>
          </w:p>
        </w:tc>
        <w:tc>
          <w:tcPr>
            <w:tcW w:w="1296" w:type="dxa"/>
          </w:tcPr>
          <w:p w14:paraId="5D026571" w14:textId="77777777" w:rsidR="005E18B6" w:rsidRPr="001707A9" w:rsidRDefault="005E18B6" w:rsidP="00C538CA">
            <w:pPr>
              <w:pStyle w:val="TableParagraph"/>
              <w:ind w:left="7"/>
              <w:rPr>
                <w:sz w:val="20"/>
              </w:rPr>
            </w:pPr>
            <w:r w:rsidRPr="001707A9">
              <w:rPr>
                <w:sz w:val="20"/>
              </w:rPr>
              <w:t>0</w:t>
            </w:r>
          </w:p>
        </w:tc>
        <w:tc>
          <w:tcPr>
            <w:tcW w:w="1295" w:type="dxa"/>
          </w:tcPr>
          <w:p w14:paraId="3FFA7BEA" w14:textId="77777777" w:rsidR="005E18B6" w:rsidRPr="001707A9" w:rsidRDefault="005E18B6" w:rsidP="00C538CA">
            <w:pPr>
              <w:pStyle w:val="TableParagraph"/>
              <w:ind w:left="7"/>
              <w:rPr>
                <w:sz w:val="20"/>
              </w:rPr>
            </w:pPr>
            <w:r w:rsidRPr="001707A9">
              <w:rPr>
                <w:sz w:val="20"/>
              </w:rPr>
              <w:t>1</w:t>
            </w:r>
          </w:p>
        </w:tc>
        <w:tc>
          <w:tcPr>
            <w:tcW w:w="907" w:type="dxa"/>
          </w:tcPr>
          <w:p w14:paraId="07708E03" w14:textId="77777777" w:rsidR="005E18B6" w:rsidRPr="00FF05CD" w:rsidRDefault="005E18B6" w:rsidP="00C538CA">
            <w:pPr>
              <w:pStyle w:val="TableParagraph"/>
              <w:rPr>
                <w:b/>
                <w:sz w:val="20"/>
              </w:rPr>
            </w:pPr>
            <w:r>
              <w:rPr>
                <w:b/>
                <w:sz w:val="20"/>
              </w:rPr>
              <w:t>2</w:t>
            </w:r>
          </w:p>
        </w:tc>
        <w:tc>
          <w:tcPr>
            <w:tcW w:w="1919" w:type="dxa"/>
          </w:tcPr>
          <w:p w14:paraId="0404BFF1" w14:textId="77777777" w:rsidR="005E18B6" w:rsidRPr="00FF05CD" w:rsidRDefault="005E18B6" w:rsidP="00C538CA">
            <w:pPr>
              <w:pStyle w:val="TableParagraph"/>
              <w:ind w:left="0"/>
              <w:rPr>
                <w:b/>
                <w:sz w:val="20"/>
              </w:rPr>
            </w:pPr>
            <w:r>
              <w:rPr>
                <w:b/>
                <w:sz w:val="20"/>
              </w:rPr>
              <w:t>2</w:t>
            </w:r>
          </w:p>
        </w:tc>
      </w:tr>
      <w:tr w:rsidR="005E18B6" w:rsidRPr="00FF05CD" w14:paraId="0951C1F5" w14:textId="77777777" w:rsidTr="00C538CA">
        <w:trPr>
          <w:trHeight w:val="239"/>
        </w:trPr>
        <w:tc>
          <w:tcPr>
            <w:tcW w:w="1680" w:type="dxa"/>
          </w:tcPr>
          <w:p w14:paraId="645344CD" w14:textId="77777777" w:rsidR="005E18B6" w:rsidRPr="00FF05CD" w:rsidRDefault="005E18B6" w:rsidP="00C538CA">
            <w:pPr>
              <w:pStyle w:val="TableParagraph"/>
              <w:spacing w:before="2"/>
              <w:ind w:left="105"/>
              <w:jc w:val="left"/>
              <w:rPr>
                <w:b/>
                <w:sz w:val="20"/>
              </w:rPr>
            </w:pPr>
            <w:r w:rsidRPr="00FF05CD">
              <w:rPr>
                <w:b/>
                <w:sz w:val="20"/>
              </w:rPr>
              <w:t>Facturación</w:t>
            </w:r>
          </w:p>
        </w:tc>
        <w:tc>
          <w:tcPr>
            <w:tcW w:w="1037" w:type="dxa"/>
          </w:tcPr>
          <w:p w14:paraId="69834B8E" w14:textId="77777777" w:rsidR="005E18B6" w:rsidRPr="001707A9" w:rsidRDefault="005E18B6" w:rsidP="00C538CA">
            <w:pPr>
              <w:pStyle w:val="TableParagraph"/>
              <w:spacing w:before="2"/>
              <w:rPr>
                <w:sz w:val="20"/>
              </w:rPr>
            </w:pPr>
            <w:r w:rsidRPr="001707A9">
              <w:rPr>
                <w:sz w:val="20"/>
              </w:rPr>
              <w:t>0</w:t>
            </w:r>
          </w:p>
        </w:tc>
        <w:tc>
          <w:tcPr>
            <w:tcW w:w="907" w:type="dxa"/>
          </w:tcPr>
          <w:p w14:paraId="6CF673AE" w14:textId="77777777" w:rsidR="005E18B6" w:rsidRPr="001707A9" w:rsidRDefault="005E18B6" w:rsidP="00C538CA">
            <w:pPr>
              <w:pStyle w:val="TableParagraph"/>
              <w:spacing w:before="2"/>
              <w:ind w:left="6"/>
              <w:rPr>
                <w:sz w:val="20"/>
              </w:rPr>
            </w:pPr>
            <w:r w:rsidRPr="001707A9">
              <w:rPr>
                <w:sz w:val="20"/>
              </w:rPr>
              <w:t>1</w:t>
            </w:r>
          </w:p>
        </w:tc>
        <w:tc>
          <w:tcPr>
            <w:tcW w:w="1167" w:type="dxa"/>
          </w:tcPr>
          <w:p w14:paraId="45C0C608" w14:textId="77777777" w:rsidR="005E18B6" w:rsidRPr="001707A9" w:rsidRDefault="005E18B6" w:rsidP="00C538CA">
            <w:pPr>
              <w:pStyle w:val="TableParagraph"/>
              <w:spacing w:before="2"/>
              <w:ind w:left="2"/>
              <w:rPr>
                <w:sz w:val="20"/>
              </w:rPr>
            </w:pPr>
            <w:r w:rsidRPr="001707A9">
              <w:rPr>
                <w:sz w:val="20"/>
              </w:rPr>
              <w:t>0</w:t>
            </w:r>
          </w:p>
        </w:tc>
        <w:tc>
          <w:tcPr>
            <w:tcW w:w="1296" w:type="dxa"/>
          </w:tcPr>
          <w:p w14:paraId="0F7A096F" w14:textId="77777777" w:rsidR="005E18B6" w:rsidRPr="001707A9" w:rsidRDefault="005E18B6" w:rsidP="00C538CA">
            <w:pPr>
              <w:pStyle w:val="TableParagraph"/>
              <w:spacing w:before="2"/>
              <w:ind w:left="7"/>
              <w:rPr>
                <w:sz w:val="20"/>
              </w:rPr>
            </w:pPr>
            <w:r w:rsidRPr="001707A9">
              <w:rPr>
                <w:sz w:val="20"/>
              </w:rPr>
              <w:t>0</w:t>
            </w:r>
          </w:p>
        </w:tc>
        <w:tc>
          <w:tcPr>
            <w:tcW w:w="1295" w:type="dxa"/>
          </w:tcPr>
          <w:p w14:paraId="57C8A9B6" w14:textId="77777777" w:rsidR="005E18B6" w:rsidRPr="001707A9" w:rsidRDefault="005E18B6" w:rsidP="00C538CA">
            <w:pPr>
              <w:pStyle w:val="TableParagraph"/>
              <w:spacing w:before="2"/>
              <w:ind w:left="7"/>
              <w:rPr>
                <w:sz w:val="20"/>
              </w:rPr>
            </w:pPr>
            <w:r w:rsidRPr="001707A9">
              <w:rPr>
                <w:sz w:val="20"/>
              </w:rPr>
              <w:t>0</w:t>
            </w:r>
          </w:p>
        </w:tc>
        <w:tc>
          <w:tcPr>
            <w:tcW w:w="907" w:type="dxa"/>
          </w:tcPr>
          <w:p w14:paraId="48238269" w14:textId="77777777" w:rsidR="005E18B6" w:rsidRPr="00FF05CD" w:rsidRDefault="005E18B6" w:rsidP="00C538CA">
            <w:pPr>
              <w:pStyle w:val="TableParagraph"/>
              <w:spacing w:before="2"/>
              <w:rPr>
                <w:b/>
                <w:sz w:val="20"/>
              </w:rPr>
            </w:pPr>
            <w:r>
              <w:rPr>
                <w:b/>
                <w:sz w:val="20"/>
              </w:rPr>
              <w:t>1</w:t>
            </w:r>
          </w:p>
        </w:tc>
        <w:tc>
          <w:tcPr>
            <w:tcW w:w="1919" w:type="dxa"/>
          </w:tcPr>
          <w:p w14:paraId="154EC113" w14:textId="77777777" w:rsidR="005E18B6" w:rsidRPr="00FF05CD" w:rsidRDefault="005E18B6" w:rsidP="00C538CA">
            <w:pPr>
              <w:pStyle w:val="TableParagraph"/>
              <w:spacing w:before="2"/>
              <w:ind w:left="0"/>
              <w:rPr>
                <w:b/>
                <w:sz w:val="20"/>
              </w:rPr>
            </w:pPr>
            <w:r>
              <w:rPr>
                <w:b/>
                <w:sz w:val="20"/>
              </w:rPr>
              <w:t>1</w:t>
            </w:r>
          </w:p>
        </w:tc>
      </w:tr>
      <w:tr w:rsidR="005E18B6" w:rsidRPr="00FF05CD" w14:paraId="0061E6BD" w14:textId="77777777" w:rsidTr="00C538CA">
        <w:trPr>
          <w:trHeight w:val="237"/>
        </w:trPr>
        <w:tc>
          <w:tcPr>
            <w:tcW w:w="1680" w:type="dxa"/>
          </w:tcPr>
          <w:p w14:paraId="208A957E" w14:textId="77777777" w:rsidR="005E18B6" w:rsidRPr="00FF05CD" w:rsidRDefault="005E18B6" w:rsidP="00C538CA">
            <w:pPr>
              <w:pStyle w:val="TableParagraph"/>
              <w:ind w:left="105"/>
              <w:jc w:val="left"/>
              <w:rPr>
                <w:b/>
                <w:sz w:val="20"/>
              </w:rPr>
            </w:pPr>
            <w:r>
              <w:rPr>
                <w:b/>
                <w:sz w:val="20"/>
              </w:rPr>
              <w:t>Vacunación</w:t>
            </w:r>
          </w:p>
        </w:tc>
        <w:tc>
          <w:tcPr>
            <w:tcW w:w="1037" w:type="dxa"/>
          </w:tcPr>
          <w:p w14:paraId="7F95D32B" w14:textId="77777777" w:rsidR="005E18B6" w:rsidRPr="001707A9" w:rsidRDefault="005E18B6" w:rsidP="00C538CA">
            <w:pPr>
              <w:pStyle w:val="TableParagraph"/>
              <w:rPr>
                <w:sz w:val="20"/>
              </w:rPr>
            </w:pPr>
            <w:r w:rsidRPr="001707A9">
              <w:rPr>
                <w:sz w:val="20"/>
              </w:rPr>
              <w:t>0</w:t>
            </w:r>
          </w:p>
        </w:tc>
        <w:tc>
          <w:tcPr>
            <w:tcW w:w="907" w:type="dxa"/>
          </w:tcPr>
          <w:p w14:paraId="31D31501" w14:textId="77777777" w:rsidR="005E18B6" w:rsidRPr="001707A9" w:rsidRDefault="005E18B6" w:rsidP="00C538CA">
            <w:pPr>
              <w:pStyle w:val="TableParagraph"/>
              <w:ind w:left="6"/>
              <w:rPr>
                <w:sz w:val="20"/>
              </w:rPr>
            </w:pPr>
            <w:r w:rsidRPr="001707A9">
              <w:rPr>
                <w:sz w:val="20"/>
              </w:rPr>
              <w:t>0</w:t>
            </w:r>
          </w:p>
        </w:tc>
        <w:tc>
          <w:tcPr>
            <w:tcW w:w="1167" w:type="dxa"/>
          </w:tcPr>
          <w:p w14:paraId="09D98EEC" w14:textId="77777777" w:rsidR="005E18B6" w:rsidRPr="001707A9" w:rsidRDefault="005E18B6" w:rsidP="00C538CA">
            <w:pPr>
              <w:pStyle w:val="TableParagraph"/>
              <w:ind w:left="2"/>
              <w:rPr>
                <w:sz w:val="20"/>
              </w:rPr>
            </w:pPr>
            <w:r w:rsidRPr="001707A9">
              <w:rPr>
                <w:sz w:val="20"/>
              </w:rPr>
              <w:t>0</w:t>
            </w:r>
          </w:p>
        </w:tc>
        <w:tc>
          <w:tcPr>
            <w:tcW w:w="1296" w:type="dxa"/>
          </w:tcPr>
          <w:p w14:paraId="7A4CB91D" w14:textId="77777777" w:rsidR="005E18B6" w:rsidRPr="001707A9" w:rsidRDefault="005E18B6" w:rsidP="00C538CA">
            <w:pPr>
              <w:pStyle w:val="TableParagraph"/>
              <w:ind w:left="7"/>
              <w:rPr>
                <w:sz w:val="20"/>
              </w:rPr>
            </w:pPr>
            <w:r w:rsidRPr="001707A9">
              <w:rPr>
                <w:sz w:val="20"/>
              </w:rPr>
              <w:t>0</w:t>
            </w:r>
          </w:p>
        </w:tc>
        <w:tc>
          <w:tcPr>
            <w:tcW w:w="1295" w:type="dxa"/>
          </w:tcPr>
          <w:p w14:paraId="6C669561" w14:textId="77777777" w:rsidR="005E18B6" w:rsidRPr="001707A9" w:rsidRDefault="005E18B6" w:rsidP="00C538CA">
            <w:pPr>
              <w:pStyle w:val="TableParagraph"/>
              <w:ind w:left="7"/>
              <w:rPr>
                <w:sz w:val="20"/>
              </w:rPr>
            </w:pPr>
            <w:r w:rsidRPr="001707A9">
              <w:rPr>
                <w:sz w:val="20"/>
              </w:rPr>
              <w:t>3</w:t>
            </w:r>
          </w:p>
        </w:tc>
        <w:tc>
          <w:tcPr>
            <w:tcW w:w="907" w:type="dxa"/>
          </w:tcPr>
          <w:p w14:paraId="367D9037" w14:textId="77777777" w:rsidR="005E18B6" w:rsidRPr="00FF05CD" w:rsidRDefault="005E18B6" w:rsidP="00C538CA">
            <w:pPr>
              <w:pStyle w:val="TableParagraph"/>
              <w:rPr>
                <w:b/>
                <w:sz w:val="20"/>
              </w:rPr>
            </w:pPr>
            <w:r>
              <w:rPr>
                <w:b/>
                <w:sz w:val="20"/>
              </w:rPr>
              <w:t>3</w:t>
            </w:r>
          </w:p>
        </w:tc>
        <w:tc>
          <w:tcPr>
            <w:tcW w:w="1919" w:type="dxa"/>
          </w:tcPr>
          <w:p w14:paraId="0A127011" w14:textId="77777777" w:rsidR="005E18B6" w:rsidRPr="00FF05CD" w:rsidRDefault="005E18B6" w:rsidP="00C538CA">
            <w:pPr>
              <w:pStyle w:val="TableParagraph"/>
              <w:ind w:left="0"/>
              <w:rPr>
                <w:b/>
                <w:sz w:val="20"/>
              </w:rPr>
            </w:pPr>
            <w:r>
              <w:rPr>
                <w:b/>
                <w:sz w:val="20"/>
              </w:rPr>
              <w:t>3</w:t>
            </w:r>
          </w:p>
        </w:tc>
      </w:tr>
      <w:tr w:rsidR="005E18B6" w:rsidRPr="00FF05CD" w14:paraId="3D996615" w14:textId="77777777" w:rsidTr="00C538CA">
        <w:trPr>
          <w:trHeight w:val="236"/>
        </w:trPr>
        <w:tc>
          <w:tcPr>
            <w:tcW w:w="1680" w:type="dxa"/>
          </w:tcPr>
          <w:p w14:paraId="46DD9ABB" w14:textId="77777777" w:rsidR="005E18B6" w:rsidRPr="00FF05CD" w:rsidRDefault="005E18B6" w:rsidP="00C538CA">
            <w:pPr>
              <w:pStyle w:val="TableParagraph"/>
              <w:ind w:left="105"/>
              <w:jc w:val="left"/>
              <w:rPr>
                <w:b/>
                <w:sz w:val="20"/>
              </w:rPr>
            </w:pPr>
            <w:r w:rsidRPr="00FF05CD">
              <w:rPr>
                <w:b/>
                <w:sz w:val="20"/>
              </w:rPr>
              <w:t>SIAU</w:t>
            </w:r>
          </w:p>
        </w:tc>
        <w:tc>
          <w:tcPr>
            <w:tcW w:w="1037" w:type="dxa"/>
          </w:tcPr>
          <w:p w14:paraId="3E85C902" w14:textId="77777777" w:rsidR="005E18B6" w:rsidRPr="001707A9" w:rsidRDefault="005E18B6" w:rsidP="00C538CA">
            <w:pPr>
              <w:pStyle w:val="TableParagraph"/>
              <w:rPr>
                <w:sz w:val="20"/>
              </w:rPr>
            </w:pPr>
            <w:r w:rsidRPr="001707A9">
              <w:rPr>
                <w:sz w:val="20"/>
              </w:rPr>
              <w:t>1</w:t>
            </w:r>
          </w:p>
        </w:tc>
        <w:tc>
          <w:tcPr>
            <w:tcW w:w="907" w:type="dxa"/>
          </w:tcPr>
          <w:p w14:paraId="2D7D281F" w14:textId="77777777" w:rsidR="005E18B6" w:rsidRPr="001707A9" w:rsidRDefault="005E18B6" w:rsidP="00C538CA">
            <w:pPr>
              <w:pStyle w:val="TableParagraph"/>
              <w:ind w:left="6"/>
              <w:rPr>
                <w:sz w:val="20"/>
              </w:rPr>
            </w:pPr>
            <w:r w:rsidRPr="001707A9">
              <w:rPr>
                <w:sz w:val="20"/>
              </w:rPr>
              <w:t>5</w:t>
            </w:r>
          </w:p>
        </w:tc>
        <w:tc>
          <w:tcPr>
            <w:tcW w:w="1167" w:type="dxa"/>
          </w:tcPr>
          <w:p w14:paraId="3578F14C" w14:textId="77777777" w:rsidR="005E18B6" w:rsidRPr="001707A9" w:rsidRDefault="005E18B6" w:rsidP="00C538CA">
            <w:pPr>
              <w:pStyle w:val="TableParagraph"/>
              <w:ind w:left="2"/>
              <w:rPr>
                <w:sz w:val="20"/>
              </w:rPr>
            </w:pPr>
            <w:r w:rsidRPr="001707A9">
              <w:rPr>
                <w:sz w:val="20"/>
              </w:rPr>
              <w:t>0</w:t>
            </w:r>
          </w:p>
        </w:tc>
        <w:tc>
          <w:tcPr>
            <w:tcW w:w="1296" w:type="dxa"/>
          </w:tcPr>
          <w:p w14:paraId="7BCDC7BF" w14:textId="77777777" w:rsidR="005E18B6" w:rsidRPr="001707A9" w:rsidRDefault="005E18B6" w:rsidP="00C538CA">
            <w:pPr>
              <w:pStyle w:val="TableParagraph"/>
              <w:ind w:left="7"/>
              <w:rPr>
                <w:sz w:val="20"/>
              </w:rPr>
            </w:pPr>
            <w:r w:rsidRPr="001707A9">
              <w:rPr>
                <w:sz w:val="20"/>
              </w:rPr>
              <w:t>0</w:t>
            </w:r>
          </w:p>
        </w:tc>
        <w:tc>
          <w:tcPr>
            <w:tcW w:w="1295" w:type="dxa"/>
          </w:tcPr>
          <w:p w14:paraId="2074F41B" w14:textId="77777777" w:rsidR="005E18B6" w:rsidRPr="001707A9" w:rsidRDefault="005E18B6" w:rsidP="00C538CA">
            <w:pPr>
              <w:pStyle w:val="TableParagraph"/>
              <w:ind w:left="7"/>
              <w:rPr>
                <w:sz w:val="20"/>
              </w:rPr>
            </w:pPr>
            <w:r w:rsidRPr="001707A9">
              <w:rPr>
                <w:sz w:val="20"/>
              </w:rPr>
              <w:t>2</w:t>
            </w:r>
          </w:p>
        </w:tc>
        <w:tc>
          <w:tcPr>
            <w:tcW w:w="907" w:type="dxa"/>
          </w:tcPr>
          <w:p w14:paraId="41C58441" w14:textId="77777777" w:rsidR="005E18B6" w:rsidRPr="00FF05CD" w:rsidRDefault="005E18B6" w:rsidP="00C538CA">
            <w:pPr>
              <w:pStyle w:val="TableParagraph"/>
              <w:rPr>
                <w:b/>
                <w:sz w:val="20"/>
              </w:rPr>
            </w:pPr>
            <w:r>
              <w:rPr>
                <w:b/>
                <w:sz w:val="20"/>
              </w:rPr>
              <w:t>8</w:t>
            </w:r>
          </w:p>
        </w:tc>
        <w:tc>
          <w:tcPr>
            <w:tcW w:w="1919" w:type="dxa"/>
          </w:tcPr>
          <w:p w14:paraId="516F804A" w14:textId="77777777" w:rsidR="005E18B6" w:rsidRPr="00FF05CD" w:rsidRDefault="005E18B6" w:rsidP="00C538CA">
            <w:pPr>
              <w:pStyle w:val="TableParagraph"/>
              <w:ind w:left="0"/>
              <w:rPr>
                <w:b/>
                <w:sz w:val="20"/>
              </w:rPr>
            </w:pPr>
            <w:r>
              <w:rPr>
                <w:b/>
                <w:sz w:val="20"/>
              </w:rPr>
              <w:t>8</w:t>
            </w:r>
          </w:p>
        </w:tc>
      </w:tr>
      <w:tr w:rsidR="005E18B6" w:rsidRPr="00FF05CD" w14:paraId="0E7907A7" w14:textId="77777777" w:rsidTr="00C538CA">
        <w:trPr>
          <w:trHeight w:val="239"/>
        </w:trPr>
        <w:tc>
          <w:tcPr>
            <w:tcW w:w="1680" w:type="dxa"/>
          </w:tcPr>
          <w:p w14:paraId="40EE0D3E" w14:textId="77777777" w:rsidR="005E18B6" w:rsidRPr="00FF05CD" w:rsidRDefault="005E18B6" w:rsidP="00C538CA">
            <w:pPr>
              <w:pStyle w:val="TableParagraph"/>
              <w:spacing w:line="224" w:lineRule="exact"/>
              <w:ind w:left="105"/>
              <w:jc w:val="left"/>
              <w:rPr>
                <w:b/>
                <w:sz w:val="20"/>
              </w:rPr>
            </w:pPr>
            <w:r w:rsidRPr="00FF05CD">
              <w:rPr>
                <w:b/>
                <w:sz w:val="20"/>
              </w:rPr>
              <w:t>Farmacia</w:t>
            </w:r>
          </w:p>
        </w:tc>
        <w:tc>
          <w:tcPr>
            <w:tcW w:w="1037" w:type="dxa"/>
          </w:tcPr>
          <w:p w14:paraId="077EE6A8" w14:textId="77777777" w:rsidR="005E18B6" w:rsidRPr="00FF05CD" w:rsidRDefault="005E18B6" w:rsidP="00C538CA">
            <w:pPr>
              <w:pStyle w:val="TableParagraph"/>
              <w:spacing w:line="224" w:lineRule="exact"/>
              <w:rPr>
                <w:sz w:val="20"/>
              </w:rPr>
            </w:pPr>
            <w:r>
              <w:rPr>
                <w:sz w:val="20"/>
              </w:rPr>
              <w:t>0</w:t>
            </w:r>
          </w:p>
        </w:tc>
        <w:tc>
          <w:tcPr>
            <w:tcW w:w="907" w:type="dxa"/>
          </w:tcPr>
          <w:p w14:paraId="2A637A6C" w14:textId="77777777" w:rsidR="005E18B6" w:rsidRPr="001707A9" w:rsidRDefault="005E18B6" w:rsidP="00C538CA">
            <w:pPr>
              <w:pStyle w:val="TableParagraph"/>
              <w:spacing w:line="224" w:lineRule="exact"/>
              <w:ind w:left="6"/>
              <w:rPr>
                <w:sz w:val="20"/>
              </w:rPr>
            </w:pPr>
            <w:r w:rsidRPr="001707A9">
              <w:rPr>
                <w:sz w:val="20"/>
              </w:rPr>
              <w:t>2</w:t>
            </w:r>
          </w:p>
        </w:tc>
        <w:tc>
          <w:tcPr>
            <w:tcW w:w="1167" w:type="dxa"/>
          </w:tcPr>
          <w:p w14:paraId="455C4E56" w14:textId="77777777" w:rsidR="005E18B6" w:rsidRPr="00FF05CD" w:rsidRDefault="005E18B6" w:rsidP="00C538CA">
            <w:pPr>
              <w:pStyle w:val="TableParagraph"/>
              <w:spacing w:line="224" w:lineRule="exact"/>
              <w:ind w:left="2"/>
              <w:rPr>
                <w:sz w:val="20"/>
              </w:rPr>
            </w:pPr>
            <w:r>
              <w:rPr>
                <w:sz w:val="20"/>
              </w:rPr>
              <w:t>0</w:t>
            </w:r>
          </w:p>
        </w:tc>
        <w:tc>
          <w:tcPr>
            <w:tcW w:w="1296" w:type="dxa"/>
          </w:tcPr>
          <w:p w14:paraId="01360F90" w14:textId="77777777" w:rsidR="005E18B6" w:rsidRPr="00FF05CD" w:rsidRDefault="005E18B6" w:rsidP="00C538CA">
            <w:pPr>
              <w:pStyle w:val="TableParagraph"/>
              <w:spacing w:line="224" w:lineRule="exact"/>
              <w:ind w:left="7"/>
              <w:rPr>
                <w:sz w:val="20"/>
              </w:rPr>
            </w:pPr>
            <w:r>
              <w:rPr>
                <w:sz w:val="20"/>
              </w:rPr>
              <w:t>0</w:t>
            </w:r>
          </w:p>
        </w:tc>
        <w:tc>
          <w:tcPr>
            <w:tcW w:w="1295" w:type="dxa"/>
          </w:tcPr>
          <w:p w14:paraId="11FFC462" w14:textId="77777777" w:rsidR="005E18B6" w:rsidRPr="00FF05CD" w:rsidRDefault="005E18B6" w:rsidP="00C538CA">
            <w:pPr>
              <w:pStyle w:val="TableParagraph"/>
              <w:spacing w:line="224" w:lineRule="exact"/>
              <w:ind w:left="7"/>
              <w:rPr>
                <w:sz w:val="20"/>
              </w:rPr>
            </w:pPr>
            <w:r>
              <w:rPr>
                <w:sz w:val="20"/>
              </w:rPr>
              <w:t>0</w:t>
            </w:r>
          </w:p>
        </w:tc>
        <w:tc>
          <w:tcPr>
            <w:tcW w:w="907" w:type="dxa"/>
          </w:tcPr>
          <w:p w14:paraId="1C1D9881" w14:textId="77777777" w:rsidR="005E18B6" w:rsidRPr="00FF05CD" w:rsidRDefault="005E18B6" w:rsidP="00C538CA">
            <w:pPr>
              <w:pStyle w:val="TableParagraph"/>
              <w:spacing w:line="224" w:lineRule="exact"/>
              <w:rPr>
                <w:b/>
                <w:sz w:val="20"/>
              </w:rPr>
            </w:pPr>
            <w:r>
              <w:rPr>
                <w:b/>
                <w:sz w:val="20"/>
              </w:rPr>
              <w:t>2</w:t>
            </w:r>
          </w:p>
        </w:tc>
        <w:tc>
          <w:tcPr>
            <w:tcW w:w="1919" w:type="dxa"/>
          </w:tcPr>
          <w:p w14:paraId="367054FC" w14:textId="77777777" w:rsidR="005E18B6" w:rsidRPr="00FF05CD" w:rsidRDefault="005E18B6" w:rsidP="00C538CA">
            <w:pPr>
              <w:pStyle w:val="TableParagraph"/>
              <w:spacing w:line="224" w:lineRule="exact"/>
              <w:ind w:left="0"/>
              <w:rPr>
                <w:b/>
                <w:sz w:val="20"/>
              </w:rPr>
            </w:pPr>
            <w:r>
              <w:rPr>
                <w:b/>
                <w:sz w:val="20"/>
              </w:rPr>
              <w:t>2</w:t>
            </w:r>
          </w:p>
        </w:tc>
      </w:tr>
      <w:tr w:rsidR="005E18B6" w:rsidRPr="00FF05CD" w14:paraId="0D8DD525" w14:textId="77777777" w:rsidTr="00C538CA">
        <w:trPr>
          <w:trHeight w:val="237"/>
        </w:trPr>
        <w:tc>
          <w:tcPr>
            <w:tcW w:w="1680" w:type="dxa"/>
          </w:tcPr>
          <w:p w14:paraId="54274106" w14:textId="77777777" w:rsidR="005E18B6" w:rsidRPr="00FF05CD" w:rsidRDefault="005E18B6" w:rsidP="00C538CA">
            <w:pPr>
              <w:pStyle w:val="TableParagraph"/>
              <w:ind w:left="105"/>
              <w:jc w:val="left"/>
              <w:rPr>
                <w:b/>
                <w:sz w:val="20"/>
              </w:rPr>
            </w:pPr>
            <w:r>
              <w:rPr>
                <w:b/>
                <w:sz w:val="20"/>
              </w:rPr>
              <w:t>Archivo</w:t>
            </w:r>
          </w:p>
        </w:tc>
        <w:tc>
          <w:tcPr>
            <w:tcW w:w="1037" w:type="dxa"/>
          </w:tcPr>
          <w:p w14:paraId="00F6553B" w14:textId="77777777" w:rsidR="005E18B6" w:rsidRPr="00FF05CD" w:rsidRDefault="005E18B6" w:rsidP="00C538CA">
            <w:pPr>
              <w:pStyle w:val="TableParagraph"/>
              <w:rPr>
                <w:sz w:val="20"/>
              </w:rPr>
            </w:pPr>
            <w:r>
              <w:rPr>
                <w:sz w:val="20"/>
              </w:rPr>
              <w:t>0</w:t>
            </w:r>
          </w:p>
        </w:tc>
        <w:tc>
          <w:tcPr>
            <w:tcW w:w="907" w:type="dxa"/>
          </w:tcPr>
          <w:p w14:paraId="053067F1" w14:textId="77777777" w:rsidR="005E18B6" w:rsidRPr="001707A9" w:rsidRDefault="005E18B6" w:rsidP="00C538CA">
            <w:pPr>
              <w:pStyle w:val="TableParagraph"/>
              <w:ind w:left="6"/>
              <w:rPr>
                <w:sz w:val="20"/>
              </w:rPr>
            </w:pPr>
            <w:r w:rsidRPr="001707A9">
              <w:rPr>
                <w:sz w:val="20"/>
              </w:rPr>
              <w:t>4</w:t>
            </w:r>
          </w:p>
        </w:tc>
        <w:tc>
          <w:tcPr>
            <w:tcW w:w="1167" w:type="dxa"/>
          </w:tcPr>
          <w:p w14:paraId="2D10422C" w14:textId="77777777" w:rsidR="005E18B6" w:rsidRPr="00FF05CD" w:rsidRDefault="005E18B6" w:rsidP="00C538CA">
            <w:pPr>
              <w:pStyle w:val="TableParagraph"/>
              <w:ind w:left="2"/>
              <w:rPr>
                <w:sz w:val="20"/>
              </w:rPr>
            </w:pPr>
            <w:r>
              <w:rPr>
                <w:sz w:val="20"/>
              </w:rPr>
              <w:t>0</w:t>
            </w:r>
          </w:p>
        </w:tc>
        <w:tc>
          <w:tcPr>
            <w:tcW w:w="1296" w:type="dxa"/>
          </w:tcPr>
          <w:p w14:paraId="63C76B1B" w14:textId="77777777" w:rsidR="005E18B6" w:rsidRPr="00FF05CD" w:rsidRDefault="005E18B6" w:rsidP="00C538CA">
            <w:pPr>
              <w:pStyle w:val="TableParagraph"/>
              <w:ind w:left="7"/>
              <w:rPr>
                <w:sz w:val="20"/>
              </w:rPr>
            </w:pPr>
            <w:r>
              <w:rPr>
                <w:sz w:val="20"/>
              </w:rPr>
              <w:t>0</w:t>
            </w:r>
          </w:p>
        </w:tc>
        <w:tc>
          <w:tcPr>
            <w:tcW w:w="1295" w:type="dxa"/>
          </w:tcPr>
          <w:p w14:paraId="7464D28B" w14:textId="77777777" w:rsidR="005E18B6" w:rsidRPr="00FF05CD" w:rsidRDefault="005E18B6" w:rsidP="00C538CA">
            <w:pPr>
              <w:pStyle w:val="TableParagraph"/>
              <w:ind w:left="7"/>
              <w:rPr>
                <w:sz w:val="20"/>
              </w:rPr>
            </w:pPr>
            <w:r>
              <w:rPr>
                <w:sz w:val="20"/>
              </w:rPr>
              <w:t>0</w:t>
            </w:r>
          </w:p>
        </w:tc>
        <w:tc>
          <w:tcPr>
            <w:tcW w:w="907" w:type="dxa"/>
          </w:tcPr>
          <w:p w14:paraId="5AEE1E06" w14:textId="77777777" w:rsidR="005E18B6" w:rsidRPr="00FF05CD" w:rsidRDefault="005E18B6" w:rsidP="00C538CA">
            <w:pPr>
              <w:pStyle w:val="TableParagraph"/>
              <w:rPr>
                <w:b/>
                <w:sz w:val="20"/>
              </w:rPr>
            </w:pPr>
            <w:r>
              <w:rPr>
                <w:b/>
                <w:sz w:val="20"/>
              </w:rPr>
              <w:t>4</w:t>
            </w:r>
          </w:p>
        </w:tc>
        <w:tc>
          <w:tcPr>
            <w:tcW w:w="1919" w:type="dxa"/>
          </w:tcPr>
          <w:p w14:paraId="7C02AC02" w14:textId="77777777" w:rsidR="005E18B6" w:rsidRPr="00FF05CD" w:rsidRDefault="005E18B6" w:rsidP="00C538CA">
            <w:pPr>
              <w:pStyle w:val="TableParagraph"/>
              <w:ind w:left="0"/>
              <w:rPr>
                <w:b/>
                <w:sz w:val="20"/>
              </w:rPr>
            </w:pPr>
            <w:r>
              <w:rPr>
                <w:b/>
                <w:sz w:val="20"/>
              </w:rPr>
              <w:t>4</w:t>
            </w:r>
          </w:p>
        </w:tc>
      </w:tr>
      <w:tr w:rsidR="005E18B6" w:rsidRPr="00FF05CD" w14:paraId="1C7400E2" w14:textId="77777777" w:rsidTr="00C538CA">
        <w:trPr>
          <w:trHeight w:val="237"/>
        </w:trPr>
        <w:tc>
          <w:tcPr>
            <w:tcW w:w="1680" w:type="dxa"/>
          </w:tcPr>
          <w:p w14:paraId="1536AF35" w14:textId="77777777" w:rsidR="005E18B6" w:rsidRDefault="005E18B6" w:rsidP="00C538CA">
            <w:pPr>
              <w:pStyle w:val="TableParagraph"/>
              <w:ind w:left="105"/>
              <w:jc w:val="left"/>
              <w:rPr>
                <w:b/>
                <w:sz w:val="20"/>
              </w:rPr>
            </w:pPr>
            <w:r>
              <w:rPr>
                <w:b/>
                <w:sz w:val="20"/>
              </w:rPr>
              <w:t>Administrativos</w:t>
            </w:r>
          </w:p>
        </w:tc>
        <w:tc>
          <w:tcPr>
            <w:tcW w:w="1037" w:type="dxa"/>
          </w:tcPr>
          <w:p w14:paraId="6DEC31A8" w14:textId="77777777" w:rsidR="005E18B6" w:rsidRDefault="005E18B6" w:rsidP="00C538CA">
            <w:pPr>
              <w:pStyle w:val="TableParagraph"/>
              <w:rPr>
                <w:w w:val="99"/>
                <w:sz w:val="20"/>
              </w:rPr>
            </w:pPr>
            <w:r>
              <w:rPr>
                <w:w w:val="99"/>
                <w:sz w:val="20"/>
              </w:rPr>
              <w:t>0</w:t>
            </w:r>
          </w:p>
        </w:tc>
        <w:tc>
          <w:tcPr>
            <w:tcW w:w="907" w:type="dxa"/>
          </w:tcPr>
          <w:p w14:paraId="1939FD15" w14:textId="77777777" w:rsidR="005E18B6" w:rsidRPr="001707A9" w:rsidRDefault="005E18B6" w:rsidP="00C538CA">
            <w:pPr>
              <w:pStyle w:val="TableParagraph"/>
              <w:ind w:left="6"/>
              <w:rPr>
                <w:w w:val="99"/>
                <w:sz w:val="20"/>
              </w:rPr>
            </w:pPr>
            <w:r w:rsidRPr="001707A9">
              <w:rPr>
                <w:w w:val="99"/>
                <w:sz w:val="20"/>
              </w:rPr>
              <w:t>1</w:t>
            </w:r>
          </w:p>
        </w:tc>
        <w:tc>
          <w:tcPr>
            <w:tcW w:w="1167" w:type="dxa"/>
          </w:tcPr>
          <w:p w14:paraId="60AEDCA1" w14:textId="77777777" w:rsidR="005E18B6" w:rsidRDefault="005E18B6" w:rsidP="00C538CA">
            <w:pPr>
              <w:pStyle w:val="TableParagraph"/>
              <w:ind w:left="2"/>
              <w:rPr>
                <w:w w:val="99"/>
                <w:sz w:val="20"/>
              </w:rPr>
            </w:pPr>
            <w:r>
              <w:rPr>
                <w:w w:val="99"/>
                <w:sz w:val="20"/>
              </w:rPr>
              <w:t>0</w:t>
            </w:r>
          </w:p>
        </w:tc>
        <w:tc>
          <w:tcPr>
            <w:tcW w:w="1296" w:type="dxa"/>
          </w:tcPr>
          <w:p w14:paraId="2F52E9B3" w14:textId="77777777" w:rsidR="005E18B6" w:rsidRDefault="005E18B6" w:rsidP="00C538CA">
            <w:pPr>
              <w:pStyle w:val="TableParagraph"/>
              <w:ind w:left="7"/>
              <w:rPr>
                <w:w w:val="99"/>
                <w:sz w:val="20"/>
              </w:rPr>
            </w:pPr>
            <w:r>
              <w:rPr>
                <w:w w:val="99"/>
                <w:sz w:val="20"/>
              </w:rPr>
              <w:t>0</w:t>
            </w:r>
          </w:p>
        </w:tc>
        <w:tc>
          <w:tcPr>
            <w:tcW w:w="1295" w:type="dxa"/>
          </w:tcPr>
          <w:p w14:paraId="1ADC505F" w14:textId="77777777" w:rsidR="005E18B6" w:rsidRDefault="005E18B6" w:rsidP="00C538CA">
            <w:pPr>
              <w:pStyle w:val="TableParagraph"/>
              <w:ind w:left="7"/>
              <w:rPr>
                <w:w w:val="99"/>
                <w:sz w:val="20"/>
              </w:rPr>
            </w:pPr>
            <w:r>
              <w:rPr>
                <w:w w:val="99"/>
                <w:sz w:val="20"/>
              </w:rPr>
              <w:t>0</w:t>
            </w:r>
          </w:p>
        </w:tc>
        <w:tc>
          <w:tcPr>
            <w:tcW w:w="907" w:type="dxa"/>
          </w:tcPr>
          <w:p w14:paraId="110405E9" w14:textId="77777777" w:rsidR="005E18B6" w:rsidRDefault="005E18B6" w:rsidP="00C538CA">
            <w:pPr>
              <w:pStyle w:val="TableParagraph"/>
              <w:rPr>
                <w:b/>
                <w:sz w:val="20"/>
              </w:rPr>
            </w:pPr>
            <w:r>
              <w:rPr>
                <w:b/>
                <w:sz w:val="20"/>
              </w:rPr>
              <w:t>1</w:t>
            </w:r>
          </w:p>
        </w:tc>
        <w:tc>
          <w:tcPr>
            <w:tcW w:w="1919" w:type="dxa"/>
          </w:tcPr>
          <w:p w14:paraId="6263745D" w14:textId="77777777" w:rsidR="005E18B6" w:rsidRDefault="005E18B6" w:rsidP="00C538CA">
            <w:pPr>
              <w:pStyle w:val="TableParagraph"/>
              <w:ind w:left="0"/>
              <w:rPr>
                <w:b/>
                <w:sz w:val="20"/>
              </w:rPr>
            </w:pPr>
            <w:r>
              <w:rPr>
                <w:b/>
                <w:sz w:val="20"/>
              </w:rPr>
              <w:t>1</w:t>
            </w:r>
          </w:p>
        </w:tc>
      </w:tr>
      <w:tr w:rsidR="005E18B6" w:rsidRPr="00FF05CD" w14:paraId="7558A1FA" w14:textId="77777777" w:rsidTr="00C538CA">
        <w:trPr>
          <w:trHeight w:val="236"/>
        </w:trPr>
        <w:tc>
          <w:tcPr>
            <w:tcW w:w="1680" w:type="dxa"/>
          </w:tcPr>
          <w:p w14:paraId="2952A390" w14:textId="77777777" w:rsidR="005E18B6" w:rsidRPr="004762F0" w:rsidRDefault="005E18B6" w:rsidP="00C538CA">
            <w:pPr>
              <w:pStyle w:val="TableParagraph"/>
              <w:ind w:left="105"/>
              <w:jc w:val="left"/>
              <w:rPr>
                <w:b/>
                <w:sz w:val="20"/>
              </w:rPr>
            </w:pPr>
            <w:r w:rsidRPr="004762F0">
              <w:rPr>
                <w:b/>
                <w:sz w:val="20"/>
              </w:rPr>
              <w:t>TOTAL</w:t>
            </w:r>
          </w:p>
        </w:tc>
        <w:tc>
          <w:tcPr>
            <w:tcW w:w="1037" w:type="dxa"/>
          </w:tcPr>
          <w:p w14:paraId="62598D66" w14:textId="77777777" w:rsidR="005E18B6" w:rsidRPr="004762F0" w:rsidRDefault="005E18B6" w:rsidP="00C538CA">
            <w:pPr>
              <w:pStyle w:val="TableParagraph"/>
              <w:rPr>
                <w:b/>
                <w:sz w:val="20"/>
              </w:rPr>
            </w:pPr>
            <w:r>
              <w:rPr>
                <w:b/>
                <w:sz w:val="20"/>
              </w:rPr>
              <w:t>1</w:t>
            </w:r>
          </w:p>
        </w:tc>
        <w:tc>
          <w:tcPr>
            <w:tcW w:w="907" w:type="dxa"/>
          </w:tcPr>
          <w:p w14:paraId="209263D7" w14:textId="77777777" w:rsidR="005E18B6" w:rsidRPr="004762F0" w:rsidRDefault="005E18B6" w:rsidP="00C538CA">
            <w:pPr>
              <w:pStyle w:val="TableParagraph"/>
              <w:ind w:left="0"/>
              <w:rPr>
                <w:b/>
                <w:sz w:val="20"/>
              </w:rPr>
            </w:pPr>
            <w:r>
              <w:rPr>
                <w:b/>
                <w:sz w:val="20"/>
              </w:rPr>
              <w:t>16</w:t>
            </w:r>
          </w:p>
        </w:tc>
        <w:tc>
          <w:tcPr>
            <w:tcW w:w="1167" w:type="dxa"/>
          </w:tcPr>
          <w:p w14:paraId="2B0CE428" w14:textId="77777777" w:rsidR="005E18B6" w:rsidRPr="004762F0" w:rsidRDefault="005E18B6" w:rsidP="00C538CA">
            <w:pPr>
              <w:pStyle w:val="TableParagraph"/>
              <w:ind w:left="3"/>
              <w:rPr>
                <w:b/>
                <w:sz w:val="20"/>
              </w:rPr>
            </w:pPr>
            <w:r>
              <w:rPr>
                <w:b/>
                <w:sz w:val="20"/>
              </w:rPr>
              <w:t>0</w:t>
            </w:r>
          </w:p>
        </w:tc>
        <w:tc>
          <w:tcPr>
            <w:tcW w:w="1296" w:type="dxa"/>
          </w:tcPr>
          <w:p w14:paraId="28999D16" w14:textId="77777777" w:rsidR="005E18B6" w:rsidRPr="004762F0" w:rsidRDefault="005E18B6" w:rsidP="00C538CA">
            <w:pPr>
              <w:pStyle w:val="TableParagraph"/>
              <w:ind w:left="7"/>
              <w:rPr>
                <w:b/>
                <w:w w:val="99"/>
                <w:sz w:val="20"/>
              </w:rPr>
            </w:pPr>
            <w:r>
              <w:rPr>
                <w:b/>
                <w:w w:val="99"/>
                <w:sz w:val="20"/>
              </w:rPr>
              <w:t>2</w:t>
            </w:r>
          </w:p>
        </w:tc>
        <w:tc>
          <w:tcPr>
            <w:tcW w:w="1295" w:type="dxa"/>
          </w:tcPr>
          <w:p w14:paraId="282C2491" w14:textId="77777777" w:rsidR="005E18B6" w:rsidRPr="004762F0" w:rsidRDefault="005E18B6" w:rsidP="00C538CA">
            <w:pPr>
              <w:pStyle w:val="TableParagraph"/>
              <w:ind w:left="7"/>
              <w:rPr>
                <w:b/>
                <w:w w:val="99"/>
                <w:sz w:val="20"/>
              </w:rPr>
            </w:pPr>
            <w:r>
              <w:rPr>
                <w:b/>
                <w:w w:val="99"/>
                <w:sz w:val="20"/>
              </w:rPr>
              <w:t>8</w:t>
            </w:r>
          </w:p>
        </w:tc>
        <w:tc>
          <w:tcPr>
            <w:tcW w:w="907" w:type="dxa"/>
          </w:tcPr>
          <w:p w14:paraId="4083A4C5" w14:textId="77777777" w:rsidR="005E18B6" w:rsidRPr="004762F0" w:rsidRDefault="005E18B6" w:rsidP="00C538CA">
            <w:pPr>
              <w:pStyle w:val="TableParagraph"/>
              <w:rPr>
                <w:b/>
                <w:sz w:val="20"/>
              </w:rPr>
            </w:pPr>
            <w:r>
              <w:rPr>
                <w:b/>
                <w:sz w:val="20"/>
              </w:rPr>
              <w:t>27</w:t>
            </w:r>
          </w:p>
        </w:tc>
        <w:tc>
          <w:tcPr>
            <w:tcW w:w="1919" w:type="dxa"/>
          </w:tcPr>
          <w:p w14:paraId="1554E818" w14:textId="77777777" w:rsidR="005E18B6" w:rsidRPr="004762F0" w:rsidRDefault="005E18B6" w:rsidP="00C538CA">
            <w:pPr>
              <w:pStyle w:val="TableParagraph"/>
              <w:ind w:left="0"/>
              <w:rPr>
                <w:b/>
                <w:sz w:val="20"/>
              </w:rPr>
            </w:pPr>
            <w:r>
              <w:rPr>
                <w:b/>
                <w:sz w:val="20"/>
              </w:rPr>
              <w:t>27</w:t>
            </w:r>
          </w:p>
        </w:tc>
      </w:tr>
    </w:tbl>
    <w:p w14:paraId="1F339C72" w14:textId="77777777" w:rsidR="004B3806" w:rsidRPr="009A63EC" w:rsidRDefault="004B3806" w:rsidP="009A63EC">
      <w:pPr>
        <w:ind w:left="360"/>
        <w:jc w:val="center"/>
        <w:rPr>
          <w:b/>
          <w:noProof/>
          <w:lang w:eastAsia="es-CO"/>
        </w:rPr>
      </w:pPr>
    </w:p>
    <w:p w14:paraId="407B9775" w14:textId="77777777" w:rsidR="005C58BB" w:rsidRDefault="005C58BB" w:rsidP="006176DB">
      <w:pPr>
        <w:ind w:left="360"/>
        <w:jc w:val="center"/>
        <w:rPr>
          <w:b/>
          <w:noProof/>
          <w:lang w:eastAsia="es-CO"/>
        </w:rPr>
      </w:pPr>
    </w:p>
    <w:p w14:paraId="2798F7C4" w14:textId="3ABC358B" w:rsidR="006176DB" w:rsidRDefault="00953F17" w:rsidP="006176DB">
      <w:pPr>
        <w:ind w:left="360"/>
        <w:jc w:val="center"/>
        <w:rPr>
          <w:b/>
          <w:noProof/>
          <w:lang w:eastAsia="es-CO"/>
        </w:rPr>
      </w:pPr>
      <w:r>
        <w:rPr>
          <w:b/>
          <w:noProof/>
          <w:lang w:eastAsia="es-CO"/>
        </w:rPr>
        <w:t>JUNIO 2025</w:t>
      </w:r>
    </w:p>
    <w:tbl>
      <w:tblPr>
        <w:tblStyle w:val="TableNormal"/>
        <w:tblpPr w:leftFromText="141" w:rightFromText="141" w:vertAnchor="text" w:horzAnchor="margin" w:tblpY="64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158"/>
        <w:gridCol w:w="906"/>
        <w:gridCol w:w="1054"/>
        <w:gridCol w:w="1276"/>
        <w:gridCol w:w="1424"/>
        <w:gridCol w:w="906"/>
        <w:gridCol w:w="1916"/>
      </w:tblGrid>
      <w:tr w:rsidR="005E18B6" w:rsidRPr="00FF05CD" w14:paraId="1B6783D7" w14:textId="77777777" w:rsidTr="00C538CA">
        <w:trPr>
          <w:trHeight w:val="556"/>
        </w:trPr>
        <w:tc>
          <w:tcPr>
            <w:tcW w:w="1555" w:type="dxa"/>
          </w:tcPr>
          <w:p w14:paraId="3A62FE5C" w14:textId="77777777" w:rsidR="005E18B6" w:rsidRPr="00FF05CD" w:rsidRDefault="005E18B6" w:rsidP="00C538CA">
            <w:pPr>
              <w:pStyle w:val="TableParagraph"/>
              <w:spacing w:line="240" w:lineRule="auto"/>
              <w:ind w:left="105"/>
              <w:rPr>
                <w:b/>
                <w:sz w:val="20"/>
              </w:rPr>
            </w:pPr>
            <w:r w:rsidRPr="00FF05CD">
              <w:rPr>
                <w:b/>
                <w:sz w:val="20"/>
              </w:rPr>
              <w:t>Servicio</w:t>
            </w:r>
          </w:p>
        </w:tc>
        <w:tc>
          <w:tcPr>
            <w:tcW w:w="1158" w:type="dxa"/>
          </w:tcPr>
          <w:p w14:paraId="02C4D40F" w14:textId="77777777" w:rsidR="005E18B6" w:rsidRPr="00FF05CD" w:rsidRDefault="005E18B6" w:rsidP="00C538CA">
            <w:pPr>
              <w:pStyle w:val="TableParagraph"/>
              <w:spacing w:line="240" w:lineRule="auto"/>
              <w:ind w:left="107"/>
              <w:rPr>
                <w:b/>
                <w:sz w:val="20"/>
              </w:rPr>
            </w:pPr>
            <w:r w:rsidRPr="00FF05CD">
              <w:rPr>
                <w:b/>
                <w:sz w:val="20"/>
              </w:rPr>
              <w:t>Petición</w:t>
            </w:r>
          </w:p>
        </w:tc>
        <w:tc>
          <w:tcPr>
            <w:tcW w:w="906" w:type="dxa"/>
          </w:tcPr>
          <w:p w14:paraId="5408059C" w14:textId="77777777" w:rsidR="005E18B6" w:rsidRPr="00FF05CD" w:rsidRDefault="005E18B6" w:rsidP="00C538CA">
            <w:pPr>
              <w:pStyle w:val="TableParagraph"/>
              <w:spacing w:line="240" w:lineRule="auto"/>
              <w:ind w:left="107"/>
              <w:rPr>
                <w:b/>
                <w:sz w:val="20"/>
              </w:rPr>
            </w:pPr>
            <w:r w:rsidRPr="00FF05CD">
              <w:rPr>
                <w:b/>
                <w:sz w:val="20"/>
              </w:rPr>
              <w:t>Queja</w:t>
            </w:r>
          </w:p>
        </w:tc>
        <w:tc>
          <w:tcPr>
            <w:tcW w:w="1054" w:type="dxa"/>
          </w:tcPr>
          <w:p w14:paraId="52CC1A6C" w14:textId="77777777" w:rsidR="005E18B6" w:rsidRPr="00FF05CD" w:rsidRDefault="005E18B6" w:rsidP="00C538CA">
            <w:pPr>
              <w:pStyle w:val="TableParagraph"/>
              <w:spacing w:line="240" w:lineRule="auto"/>
              <w:ind w:right="182"/>
              <w:jc w:val="left"/>
              <w:rPr>
                <w:b/>
                <w:sz w:val="20"/>
              </w:rPr>
            </w:pPr>
            <w:r w:rsidRPr="00FF05CD">
              <w:rPr>
                <w:b/>
                <w:sz w:val="20"/>
              </w:rPr>
              <w:t>Reclamo</w:t>
            </w:r>
          </w:p>
        </w:tc>
        <w:tc>
          <w:tcPr>
            <w:tcW w:w="1276" w:type="dxa"/>
          </w:tcPr>
          <w:p w14:paraId="7B1E8F87" w14:textId="77777777" w:rsidR="005E18B6" w:rsidRPr="00FF05CD" w:rsidRDefault="005E18B6" w:rsidP="00C538CA">
            <w:pPr>
              <w:pStyle w:val="TableParagraph"/>
              <w:spacing w:line="240" w:lineRule="auto"/>
              <w:jc w:val="left"/>
              <w:rPr>
                <w:b/>
                <w:sz w:val="20"/>
              </w:rPr>
            </w:pPr>
            <w:r>
              <w:rPr>
                <w:b/>
                <w:sz w:val="20"/>
              </w:rPr>
              <w:t>Sugerencia</w:t>
            </w:r>
          </w:p>
        </w:tc>
        <w:tc>
          <w:tcPr>
            <w:tcW w:w="1424" w:type="dxa"/>
          </w:tcPr>
          <w:p w14:paraId="5E751644" w14:textId="77777777" w:rsidR="005E18B6" w:rsidRPr="00FF05CD" w:rsidRDefault="005E18B6" w:rsidP="00C538CA">
            <w:pPr>
              <w:pStyle w:val="TableParagraph"/>
              <w:spacing w:line="240" w:lineRule="auto"/>
              <w:jc w:val="left"/>
              <w:rPr>
                <w:b/>
                <w:sz w:val="20"/>
              </w:rPr>
            </w:pPr>
            <w:r w:rsidRPr="00FF05CD">
              <w:rPr>
                <w:b/>
                <w:sz w:val="20"/>
              </w:rPr>
              <w:t>Felicitación</w:t>
            </w:r>
          </w:p>
        </w:tc>
        <w:tc>
          <w:tcPr>
            <w:tcW w:w="906" w:type="dxa"/>
          </w:tcPr>
          <w:p w14:paraId="4CE42204" w14:textId="77777777" w:rsidR="005E18B6" w:rsidRPr="00FF05CD" w:rsidRDefault="005E18B6" w:rsidP="00C538CA">
            <w:pPr>
              <w:pStyle w:val="TableParagraph"/>
              <w:spacing w:line="240" w:lineRule="auto"/>
              <w:ind w:left="87" w:right="147"/>
              <w:rPr>
                <w:b/>
                <w:sz w:val="20"/>
              </w:rPr>
            </w:pPr>
            <w:r w:rsidRPr="00FF05CD">
              <w:rPr>
                <w:b/>
                <w:sz w:val="20"/>
              </w:rPr>
              <w:t>Total</w:t>
            </w:r>
          </w:p>
        </w:tc>
        <w:tc>
          <w:tcPr>
            <w:tcW w:w="1916" w:type="dxa"/>
          </w:tcPr>
          <w:p w14:paraId="66F9E232" w14:textId="77777777" w:rsidR="005E18B6" w:rsidRPr="00FF05CD" w:rsidRDefault="005E18B6" w:rsidP="00C538CA">
            <w:pPr>
              <w:pStyle w:val="TableParagraph"/>
              <w:spacing w:line="242" w:lineRule="exact"/>
              <w:ind w:left="105" w:right="416"/>
              <w:rPr>
                <w:b/>
                <w:sz w:val="20"/>
              </w:rPr>
            </w:pPr>
            <w:r w:rsidRPr="00FF05CD">
              <w:rPr>
                <w:b/>
                <w:sz w:val="20"/>
              </w:rPr>
              <w:t>Total,</w:t>
            </w:r>
            <w:r w:rsidRPr="00FF05CD">
              <w:rPr>
                <w:b/>
                <w:spacing w:val="1"/>
                <w:sz w:val="20"/>
              </w:rPr>
              <w:t xml:space="preserve"> </w:t>
            </w:r>
            <w:r w:rsidRPr="00FF05CD">
              <w:rPr>
                <w:b/>
                <w:spacing w:val="-1"/>
                <w:sz w:val="20"/>
              </w:rPr>
              <w:t>Tramita</w:t>
            </w:r>
            <w:r>
              <w:rPr>
                <w:b/>
                <w:spacing w:val="-1"/>
                <w:sz w:val="20"/>
              </w:rPr>
              <w:t>das</w:t>
            </w:r>
          </w:p>
        </w:tc>
      </w:tr>
      <w:tr w:rsidR="005E18B6" w:rsidRPr="00FF05CD" w14:paraId="6C89709D" w14:textId="77777777" w:rsidTr="00C538CA">
        <w:trPr>
          <w:trHeight w:val="238"/>
        </w:trPr>
        <w:tc>
          <w:tcPr>
            <w:tcW w:w="1555" w:type="dxa"/>
          </w:tcPr>
          <w:p w14:paraId="6D398341" w14:textId="77777777" w:rsidR="005E18B6" w:rsidRPr="00FF05CD" w:rsidRDefault="005E18B6" w:rsidP="00C538CA">
            <w:pPr>
              <w:pStyle w:val="TableParagraph"/>
              <w:ind w:left="105"/>
              <w:jc w:val="left"/>
              <w:rPr>
                <w:b/>
                <w:sz w:val="20"/>
              </w:rPr>
            </w:pPr>
            <w:r w:rsidRPr="00FF05CD">
              <w:rPr>
                <w:b/>
                <w:sz w:val="20"/>
              </w:rPr>
              <w:t>Consulta</w:t>
            </w:r>
            <w:r w:rsidRPr="00FF05CD">
              <w:rPr>
                <w:b/>
                <w:spacing w:val="-6"/>
                <w:sz w:val="20"/>
              </w:rPr>
              <w:t xml:space="preserve"> </w:t>
            </w:r>
            <w:r w:rsidRPr="00FF05CD">
              <w:rPr>
                <w:b/>
                <w:sz w:val="20"/>
              </w:rPr>
              <w:t>E.</w:t>
            </w:r>
          </w:p>
        </w:tc>
        <w:tc>
          <w:tcPr>
            <w:tcW w:w="1158" w:type="dxa"/>
          </w:tcPr>
          <w:p w14:paraId="526D3EA3" w14:textId="77777777" w:rsidR="005E18B6" w:rsidRPr="00FF05CD" w:rsidRDefault="005E18B6" w:rsidP="00C538CA">
            <w:pPr>
              <w:pStyle w:val="TableParagraph"/>
              <w:rPr>
                <w:sz w:val="20"/>
              </w:rPr>
            </w:pPr>
            <w:r>
              <w:rPr>
                <w:sz w:val="20"/>
              </w:rPr>
              <w:t>0</w:t>
            </w:r>
          </w:p>
        </w:tc>
        <w:tc>
          <w:tcPr>
            <w:tcW w:w="906" w:type="dxa"/>
          </w:tcPr>
          <w:p w14:paraId="4408CDF4" w14:textId="77777777" w:rsidR="005E18B6" w:rsidRPr="00FF05CD" w:rsidRDefault="005E18B6" w:rsidP="00C538CA">
            <w:pPr>
              <w:pStyle w:val="TableParagraph"/>
              <w:ind w:left="6"/>
              <w:rPr>
                <w:sz w:val="20"/>
              </w:rPr>
            </w:pPr>
            <w:r>
              <w:rPr>
                <w:sz w:val="20"/>
              </w:rPr>
              <w:t>3</w:t>
            </w:r>
          </w:p>
        </w:tc>
        <w:tc>
          <w:tcPr>
            <w:tcW w:w="1054" w:type="dxa"/>
          </w:tcPr>
          <w:p w14:paraId="20D1E235" w14:textId="77777777" w:rsidR="005E18B6" w:rsidRPr="00FF05CD" w:rsidRDefault="005E18B6" w:rsidP="00C538CA">
            <w:pPr>
              <w:pStyle w:val="TableParagraph"/>
              <w:ind w:left="2"/>
              <w:rPr>
                <w:sz w:val="20"/>
              </w:rPr>
            </w:pPr>
            <w:r>
              <w:rPr>
                <w:sz w:val="20"/>
              </w:rPr>
              <w:t>0</w:t>
            </w:r>
          </w:p>
        </w:tc>
        <w:tc>
          <w:tcPr>
            <w:tcW w:w="1276" w:type="dxa"/>
          </w:tcPr>
          <w:p w14:paraId="2EDFD98E" w14:textId="77777777" w:rsidR="005E18B6" w:rsidRPr="00FF05CD" w:rsidRDefault="005E18B6" w:rsidP="00C538CA">
            <w:pPr>
              <w:pStyle w:val="TableParagraph"/>
              <w:ind w:left="7"/>
              <w:rPr>
                <w:sz w:val="20"/>
              </w:rPr>
            </w:pPr>
            <w:r>
              <w:rPr>
                <w:sz w:val="20"/>
              </w:rPr>
              <w:t>0</w:t>
            </w:r>
          </w:p>
        </w:tc>
        <w:tc>
          <w:tcPr>
            <w:tcW w:w="1424" w:type="dxa"/>
          </w:tcPr>
          <w:p w14:paraId="5CA9EF4E" w14:textId="77777777" w:rsidR="005E18B6" w:rsidRPr="00FF05CD" w:rsidRDefault="005E18B6" w:rsidP="00C538CA">
            <w:pPr>
              <w:pStyle w:val="TableParagraph"/>
              <w:ind w:left="7"/>
              <w:rPr>
                <w:sz w:val="20"/>
              </w:rPr>
            </w:pPr>
            <w:r>
              <w:rPr>
                <w:sz w:val="20"/>
              </w:rPr>
              <w:t>0</w:t>
            </w:r>
          </w:p>
        </w:tc>
        <w:tc>
          <w:tcPr>
            <w:tcW w:w="906" w:type="dxa"/>
          </w:tcPr>
          <w:p w14:paraId="7E4E718D" w14:textId="77777777" w:rsidR="005E18B6" w:rsidRPr="00FF05CD" w:rsidRDefault="005E18B6" w:rsidP="00C538CA">
            <w:pPr>
              <w:pStyle w:val="TableParagraph"/>
              <w:rPr>
                <w:b/>
                <w:sz w:val="20"/>
              </w:rPr>
            </w:pPr>
            <w:r>
              <w:rPr>
                <w:b/>
                <w:sz w:val="20"/>
              </w:rPr>
              <w:t>3</w:t>
            </w:r>
          </w:p>
        </w:tc>
        <w:tc>
          <w:tcPr>
            <w:tcW w:w="1916" w:type="dxa"/>
          </w:tcPr>
          <w:p w14:paraId="226735D8" w14:textId="77777777" w:rsidR="005E18B6" w:rsidRPr="00FF05CD" w:rsidRDefault="005E18B6" w:rsidP="00C538CA">
            <w:pPr>
              <w:pStyle w:val="TableParagraph"/>
              <w:ind w:left="0"/>
              <w:rPr>
                <w:b/>
                <w:sz w:val="20"/>
              </w:rPr>
            </w:pPr>
            <w:r>
              <w:rPr>
                <w:b/>
                <w:sz w:val="20"/>
              </w:rPr>
              <w:t>3</w:t>
            </w:r>
          </w:p>
        </w:tc>
      </w:tr>
      <w:tr w:rsidR="005E18B6" w:rsidRPr="00FF05CD" w14:paraId="6785EB1A" w14:textId="77777777" w:rsidTr="00C538CA">
        <w:trPr>
          <w:trHeight w:val="239"/>
        </w:trPr>
        <w:tc>
          <w:tcPr>
            <w:tcW w:w="1555" w:type="dxa"/>
          </w:tcPr>
          <w:p w14:paraId="6FB22C5F" w14:textId="77777777" w:rsidR="005E18B6" w:rsidRPr="00FF05CD" w:rsidRDefault="005E18B6" w:rsidP="00C538CA">
            <w:pPr>
              <w:pStyle w:val="TableParagraph"/>
              <w:ind w:left="105"/>
              <w:jc w:val="left"/>
              <w:rPr>
                <w:b/>
                <w:sz w:val="20"/>
              </w:rPr>
            </w:pPr>
            <w:r w:rsidRPr="00FF05CD">
              <w:rPr>
                <w:b/>
                <w:sz w:val="20"/>
              </w:rPr>
              <w:t>PYM</w:t>
            </w:r>
          </w:p>
        </w:tc>
        <w:tc>
          <w:tcPr>
            <w:tcW w:w="1158" w:type="dxa"/>
          </w:tcPr>
          <w:p w14:paraId="215D23BC" w14:textId="77777777" w:rsidR="005E18B6" w:rsidRPr="00FF05CD" w:rsidRDefault="005E18B6" w:rsidP="00C538CA">
            <w:pPr>
              <w:pStyle w:val="TableParagraph"/>
              <w:rPr>
                <w:sz w:val="20"/>
              </w:rPr>
            </w:pPr>
            <w:r>
              <w:rPr>
                <w:sz w:val="20"/>
              </w:rPr>
              <w:t>0</w:t>
            </w:r>
          </w:p>
        </w:tc>
        <w:tc>
          <w:tcPr>
            <w:tcW w:w="906" w:type="dxa"/>
          </w:tcPr>
          <w:p w14:paraId="0D30BA71" w14:textId="77777777" w:rsidR="005E18B6" w:rsidRPr="00FF05CD" w:rsidRDefault="005E18B6" w:rsidP="00C538CA">
            <w:pPr>
              <w:pStyle w:val="TableParagraph"/>
              <w:ind w:left="6"/>
              <w:rPr>
                <w:sz w:val="20"/>
              </w:rPr>
            </w:pPr>
            <w:r>
              <w:rPr>
                <w:sz w:val="20"/>
              </w:rPr>
              <w:t>2</w:t>
            </w:r>
          </w:p>
        </w:tc>
        <w:tc>
          <w:tcPr>
            <w:tcW w:w="1054" w:type="dxa"/>
          </w:tcPr>
          <w:p w14:paraId="216D3E0B" w14:textId="77777777" w:rsidR="005E18B6" w:rsidRPr="00FF05CD" w:rsidRDefault="005E18B6" w:rsidP="00C538CA">
            <w:pPr>
              <w:pStyle w:val="TableParagraph"/>
              <w:ind w:left="2"/>
              <w:rPr>
                <w:sz w:val="20"/>
              </w:rPr>
            </w:pPr>
            <w:r>
              <w:rPr>
                <w:sz w:val="20"/>
              </w:rPr>
              <w:t>0</w:t>
            </w:r>
          </w:p>
        </w:tc>
        <w:tc>
          <w:tcPr>
            <w:tcW w:w="1276" w:type="dxa"/>
          </w:tcPr>
          <w:p w14:paraId="76F2004A" w14:textId="77777777" w:rsidR="005E18B6" w:rsidRPr="00FF05CD" w:rsidRDefault="005E18B6" w:rsidP="00C538CA">
            <w:pPr>
              <w:pStyle w:val="TableParagraph"/>
              <w:ind w:left="7"/>
              <w:rPr>
                <w:sz w:val="20"/>
              </w:rPr>
            </w:pPr>
            <w:r>
              <w:rPr>
                <w:sz w:val="20"/>
              </w:rPr>
              <w:t>0</w:t>
            </w:r>
          </w:p>
        </w:tc>
        <w:tc>
          <w:tcPr>
            <w:tcW w:w="1424" w:type="dxa"/>
          </w:tcPr>
          <w:p w14:paraId="3D01FDFC" w14:textId="77777777" w:rsidR="005E18B6" w:rsidRPr="00FF05CD" w:rsidRDefault="005E18B6" w:rsidP="00C538CA">
            <w:pPr>
              <w:pStyle w:val="TableParagraph"/>
              <w:ind w:left="7"/>
              <w:rPr>
                <w:sz w:val="20"/>
              </w:rPr>
            </w:pPr>
            <w:r>
              <w:rPr>
                <w:sz w:val="20"/>
              </w:rPr>
              <w:t>0</w:t>
            </w:r>
          </w:p>
        </w:tc>
        <w:tc>
          <w:tcPr>
            <w:tcW w:w="906" w:type="dxa"/>
          </w:tcPr>
          <w:p w14:paraId="107983FE" w14:textId="77777777" w:rsidR="005E18B6" w:rsidRPr="00FF05CD" w:rsidRDefault="005E18B6" w:rsidP="00C538CA">
            <w:pPr>
              <w:pStyle w:val="TableParagraph"/>
              <w:rPr>
                <w:b/>
                <w:sz w:val="20"/>
              </w:rPr>
            </w:pPr>
            <w:r>
              <w:rPr>
                <w:b/>
                <w:sz w:val="20"/>
              </w:rPr>
              <w:t>2</w:t>
            </w:r>
          </w:p>
        </w:tc>
        <w:tc>
          <w:tcPr>
            <w:tcW w:w="1916" w:type="dxa"/>
          </w:tcPr>
          <w:p w14:paraId="20C959C7" w14:textId="77777777" w:rsidR="005E18B6" w:rsidRPr="00FF05CD" w:rsidRDefault="005E18B6" w:rsidP="00C538CA">
            <w:pPr>
              <w:pStyle w:val="TableParagraph"/>
              <w:ind w:left="0"/>
              <w:rPr>
                <w:b/>
                <w:sz w:val="20"/>
              </w:rPr>
            </w:pPr>
            <w:r>
              <w:rPr>
                <w:b/>
                <w:sz w:val="20"/>
              </w:rPr>
              <w:t>2</w:t>
            </w:r>
          </w:p>
        </w:tc>
      </w:tr>
      <w:tr w:rsidR="005E18B6" w:rsidRPr="00FF05CD" w14:paraId="14C7FE41" w14:textId="77777777" w:rsidTr="00C538CA">
        <w:trPr>
          <w:trHeight w:val="239"/>
        </w:trPr>
        <w:tc>
          <w:tcPr>
            <w:tcW w:w="1555" w:type="dxa"/>
          </w:tcPr>
          <w:p w14:paraId="17992D0C" w14:textId="77777777" w:rsidR="005E18B6" w:rsidRPr="00FF05CD" w:rsidRDefault="005E18B6" w:rsidP="00C538CA">
            <w:pPr>
              <w:pStyle w:val="TableParagraph"/>
              <w:ind w:left="105"/>
              <w:jc w:val="left"/>
              <w:rPr>
                <w:b/>
                <w:sz w:val="20"/>
              </w:rPr>
            </w:pPr>
            <w:r w:rsidRPr="00FF05CD">
              <w:rPr>
                <w:b/>
                <w:sz w:val="20"/>
              </w:rPr>
              <w:t>Trabajo social</w:t>
            </w:r>
          </w:p>
        </w:tc>
        <w:tc>
          <w:tcPr>
            <w:tcW w:w="1158" w:type="dxa"/>
          </w:tcPr>
          <w:p w14:paraId="6A61EEB6" w14:textId="77777777" w:rsidR="005E18B6" w:rsidRPr="00FF05CD" w:rsidRDefault="005E18B6" w:rsidP="00C538CA">
            <w:pPr>
              <w:pStyle w:val="TableParagraph"/>
              <w:rPr>
                <w:w w:val="99"/>
                <w:sz w:val="20"/>
              </w:rPr>
            </w:pPr>
            <w:r>
              <w:rPr>
                <w:w w:val="99"/>
                <w:sz w:val="20"/>
              </w:rPr>
              <w:t>0</w:t>
            </w:r>
          </w:p>
        </w:tc>
        <w:tc>
          <w:tcPr>
            <w:tcW w:w="906" w:type="dxa"/>
          </w:tcPr>
          <w:p w14:paraId="4A0FB5A7" w14:textId="77777777" w:rsidR="005E18B6" w:rsidRPr="00FF05CD" w:rsidRDefault="005E18B6" w:rsidP="00C538CA">
            <w:pPr>
              <w:pStyle w:val="TableParagraph"/>
              <w:ind w:left="6"/>
              <w:rPr>
                <w:w w:val="99"/>
                <w:sz w:val="20"/>
              </w:rPr>
            </w:pPr>
            <w:r>
              <w:rPr>
                <w:w w:val="99"/>
                <w:sz w:val="20"/>
              </w:rPr>
              <w:t>1</w:t>
            </w:r>
          </w:p>
        </w:tc>
        <w:tc>
          <w:tcPr>
            <w:tcW w:w="1054" w:type="dxa"/>
          </w:tcPr>
          <w:p w14:paraId="57B892F8" w14:textId="77777777" w:rsidR="005E18B6" w:rsidRPr="00FF05CD" w:rsidRDefault="005E18B6" w:rsidP="00C538CA">
            <w:pPr>
              <w:pStyle w:val="TableParagraph"/>
              <w:ind w:left="2"/>
              <w:rPr>
                <w:w w:val="99"/>
                <w:sz w:val="20"/>
              </w:rPr>
            </w:pPr>
            <w:r>
              <w:rPr>
                <w:w w:val="99"/>
                <w:sz w:val="20"/>
              </w:rPr>
              <w:t>0</w:t>
            </w:r>
          </w:p>
        </w:tc>
        <w:tc>
          <w:tcPr>
            <w:tcW w:w="1276" w:type="dxa"/>
          </w:tcPr>
          <w:p w14:paraId="5EEB22FC" w14:textId="77777777" w:rsidR="005E18B6" w:rsidRPr="00FF05CD" w:rsidRDefault="005E18B6" w:rsidP="00C538CA">
            <w:pPr>
              <w:pStyle w:val="TableParagraph"/>
              <w:ind w:left="7"/>
              <w:rPr>
                <w:w w:val="99"/>
                <w:sz w:val="20"/>
              </w:rPr>
            </w:pPr>
            <w:r>
              <w:rPr>
                <w:w w:val="99"/>
                <w:sz w:val="20"/>
              </w:rPr>
              <w:t>0</w:t>
            </w:r>
          </w:p>
        </w:tc>
        <w:tc>
          <w:tcPr>
            <w:tcW w:w="1424" w:type="dxa"/>
          </w:tcPr>
          <w:p w14:paraId="7DAA1727" w14:textId="77777777" w:rsidR="005E18B6" w:rsidRPr="00FF05CD" w:rsidRDefault="005E18B6" w:rsidP="00C538CA">
            <w:pPr>
              <w:pStyle w:val="TableParagraph"/>
              <w:ind w:left="7"/>
              <w:rPr>
                <w:w w:val="99"/>
                <w:sz w:val="20"/>
              </w:rPr>
            </w:pPr>
            <w:r>
              <w:rPr>
                <w:w w:val="99"/>
                <w:sz w:val="20"/>
              </w:rPr>
              <w:t>1</w:t>
            </w:r>
          </w:p>
        </w:tc>
        <w:tc>
          <w:tcPr>
            <w:tcW w:w="906" w:type="dxa"/>
          </w:tcPr>
          <w:p w14:paraId="01472BCF" w14:textId="77777777" w:rsidR="005E18B6" w:rsidRPr="00FF05CD" w:rsidRDefault="005E18B6" w:rsidP="00C538CA">
            <w:pPr>
              <w:pStyle w:val="TableParagraph"/>
              <w:rPr>
                <w:b/>
                <w:w w:val="99"/>
                <w:sz w:val="20"/>
              </w:rPr>
            </w:pPr>
            <w:r>
              <w:rPr>
                <w:b/>
                <w:w w:val="99"/>
                <w:sz w:val="20"/>
              </w:rPr>
              <w:t>2</w:t>
            </w:r>
          </w:p>
        </w:tc>
        <w:tc>
          <w:tcPr>
            <w:tcW w:w="1916" w:type="dxa"/>
          </w:tcPr>
          <w:p w14:paraId="22684266" w14:textId="77777777" w:rsidR="005E18B6" w:rsidRPr="00FF05CD" w:rsidRDefault="005E18B6" w:rsidP="00C538CA">
            <w:pPr>
              <w:pStyle w:val="TableParagraph"/>
              <w:ind w:left="0"/>
              <w:rPr>
                <w:b/>
                <w:w w:val="99"/>
                <w:sz w:val="20"/>
              </w:rPr>
            </w:pPr>
            <w:r>
              <w:rPr>
                <w:b/>
                <w:w w:val="99"/>
                <w:sz w:val="20"/>
              </w:rPr>
              <w:t>2</w:t>
            </w:r>
          </w:p>
        </w:tc>
      </w:tr>
      <w:tr w:rsidR="005E18B6" w:rsidRPr="00FF05CD" w14:paraId="02C0CF18" w14:textId="77777777" w:rsidTr="00C538CA">
        <w:trPr>
          <w:trHeight w:val="241"/>
        </w:trPr>
        <w:tc>
          <w:tcPr>
            <w:tcW w:w="1555" w:type="dxa"/>
          </w:tcPr>
          <w:p w14:paraId="5771AF42" w14:textId="77777777" w:rsidR="005E18B6" w:rsidRPr="00FF05CD" w:rsidRDefault="005E18B6" w:rsidP="00C538CA">
            <w:pPr>
              <w:pStyle w:val="TableParagraph"/>
              <w:spacing w:before="2"/>
              <w:ind w:left="105"/>
              <w:jc w:val="left"/>
              <w:rPr>
                <w:b/>
                <w:sz w:val="20"/>
              </w:rPr>
            </w:pPr>
            <w:r w:rsidRPr="00FF05CD">
              <w:rPr>
                <w:b/>
                <w:sz w:val="20"/>
              </w:rPr>
              <w:t>Facturación</w:t>
            </w:r>
          </w:p>
        </w:tc>
        <w:tc>
          <w:tcPr>
            <w:tcW w:w="1158" w:type="dxa"/>
          </w:tcPr>
          <w:p w14:paraId="3F5D5C8B" w14:textId="77777777" w:rsidR="005E18B6" w:rsidRPr="00FF05CD" w:rsidRDefault="005E18B6" w:rsidP="00C538CA">
            <w:pPr>
              <w:pStyle w:val="TableParagraph"/>
              <w:spacing w:before="2"/>
              <w:rPr>
                <w:sz w:val="20"/>
              </w:rPr>
            </w:pPr>
            <w:r>
              <w:rPr>
                <w:sz w:val="20"/>
              </w:rPr>
              <w:t>0</w:t>
            </w:r>
          </w:p>
        </w:tc>
        <w:tc>
          <w:tcPr>
            <w:tcW w:w="906" w:type="dxa"/>
          </w:tcPr>
          <w:p w14:paraId="7BB40F51" w14:textId="77777777" w:rsidR="005E18B6" w:rsidRPr="00FF05CD" w:rsidRDefault="005E18B6" w:rsidP="00C538CA">
            <w:pPr>
              <w:pStyle w:val="TableParagraph"/>
              <w:spacing w:before="2"/>
              <w:ind w:left="6"/>
              <w:rPr>
                <w:sz w:val="20"/>
              </w:rPr>
            </w:pPr>
            <w:r>
              <w:rPr>
                <w:sz w:val="20"/>
              </w:rPr>
              <w:t>0</w:t>
            </w:r>
          </w:p>
        </w:tc>
        <w:tc>
          <w:tcPr>
            <w:tcW w:w="1054" w:type="dxa"/>
          </w:tcPr>
          <w:p w14:paraId="45BC99ED" w14:textId="77777777" w:rsidR="005E18B6" w:rsidRPr="00FF05CD" w:rsidRDefault="005E18B6" w:rsidP="00C538CA">
            <w:pPr>
              <w:pStyle w:val="TableParagraph"/>
              <w:spacing w:before="2"/>
              <w:ind w:left="2"/>
              <w:rPr>
                <w:sz w:val="20"/>
              </w:rPr>
            </w:pPr>
            <w:r>
              <w:rPr>
                <w:sz w:val="20"/>
              </w:rPr>
              <w:t>0</w:t>
            </w:r>
          </w:p>
        </w:tc>
        <w:tc>
          <w:tcPr>
            <w:tcW w:w="1276" w:type="dxa"/>
          </w:tcPr>
          <w:p w14:paraId="6F69EA8B" w14:textId="77777777" w:rsidR="005E18B6" w:rsidRPr="00FF05CD" w:rsidRDefault="005E18B6" w:rsidP="00C538CA">
            <w:pPr>
              <w:pStyle w:val="TableParagraph"/>
              <w:spacing w:before="2"/>
              <w:ind w:left="7"/>
              <w:rPr>
                <w:sz w:val="20"/>
              </w:rPr>
            </w:pPr>
            <w:r>
              <w:rPr>
                <w:sz w:val="20"/>
              </w:rPr>
              <w:t>0</w:t>
            </w:r>
          </w:p>
        </w:tc>
        <w:tc>
          <w:tcPr>
            <w:tcW w:w="1424" w:type="dxa"/>
          </w:tcPr>
          <w:p w14:paraId="4D57C158" w14:textId="77777777" w:rsidR="005E18B6" w:rsidRPr="00FF05CD" w:rsidRDefault="005E18B6" w:rsidP="00C538CA">
            <w:pPr>
              <w:pStyle w:val="TableParagraph"/>
              <w:spacing w:before="2"/>
              <w:ind w:left="7"/>
              <w:rPr>
                <w:sz w:val="20"/>
              </w:rPr>
            </w:pPr>
            <w:r>
              <w:rPr>
                <w:sz w:val="20"/>
              </w:rPr>
              <w:t>1</w:t>
            </w:r>
          </w:p>
        </w:tc>
        <w:tc>
          <w:tcPr>
            <w:tcW w:w="906" w:type="dxa"/>
          </w:tcPr>
          <w:p w14:paraId="3AA127B5" w14:textId="77777777" w:rsidR="005E18B6" w:rsidRPr="00FF05CD" w:rsidRDefault="005E18B6" w:rsidP="00C538CA">
            <w:pPr>
              <w:pStyle w:val="TableParagraph"/>
              <w:spacing w:before="2"/>
              <w:rPr>
                <w:b/>
                <w:sz w:val="20"/>
              </w:rPr>
            </w:pPr>
            <w:r>
              <w:rPr>
                <w:b/>
                <w:sz w:val="20"/>
              </w:rPr>
              <w:t>1</w:t>
            </w:r>
          </w:p>
        </w:tc>
        <w:tc>
          <w:tcPr>
            <w:tcW w:w="1916" w:type="dxa"/>
          </w:tcPr>
          <w:p w14:paraId="537D2351" w14:textId="77777777" w:rsidR="005E18B6" w:rsidRPr="00FF05CD" w:rsidRDefault="005E18B6" w:rsidP="00C538CA">
            <w:pPr>
              <w:pStyle w:val="TableParagraph"/>
              <w:spacing w:before="2"/>
              <w:ind w:left="0"/>
              <w:rPr>
                <w:b/>
                <w:sz w:val="20"/>
              </w:rPr>
            </w:pPr>
            <w:r>
              <w:rPr>
                <w:b/>
                <w:sz w:val="20"/>
              </w:rPr>
              <w:t>1</w:t>
            </w:r>
          </w:p>
        </w:tc>
      </w:tr>
      <w:tr w:rsidR="005E18B6" w:rsidRPr="00FF05CD" w14:paraId="466FFB71" w14:textId="77777777" w:rsidTr="00C538CA">
        <w:trPr>
          <w:trHeight w:val="241"/>
        </w:trPr>
        <w:tc>
          <w:tcPr>
            <w:tcW w:w="1555" w:type="dxa"/>
          </w:tcPr>
          <w:p w14:paraId="39D57814" w14:textId="77777777" w:rsidR="005E18B6" w:rsidRPr="00FF05CD" w:rsidRDefault="005E18B6" w:rsidP="00C538CA">
            <w:pPr>
              <w:pStyle w:val="TableParagraph"/>
              <w:spacing w:line="224" w:lineRule="exact"/>
              <w:ind w:left="105"/>
              <w:jc w:val="left"/>
              <w:rPr>
                <w:b/>
                <w:sz w:val="20"/>
              </w:rPr>
            </w:pPr>
            <w:r w:rsidRPr="00FF05CD">
              <w:rPr>
                <w:b/>
                <w:sz w:val="20"/>
              </w:rPr>
              <w:t>Odontología</w:t>
            </w:r>
          </w:p>
        </w:tc>
        <w:tc>
          <w:tcPr>
            <w:tcW w:w="1158" w:type="dxa"/>
          </w:tcPr>
          <w:p w14:paraId="4D6C5F20" w14:textId="77777777" w:rsidR="005E18B6" w:rsidRPr="00FF05CD" w:rsidRDefault="005E18B6" w:rsidP="00C538CA">
            <w:pPr>
              <w:pStyle w:val="TableParagraph"/>
              <w:spacing w:line="224" w:lineRule="exact"/>
              <w:rPr>
                <w:sz w:val="20"/>
              </w:rPr>
            </w:pPr>
            <w:r>
              <w:rPr>
                <w:sz w:val="20"/>
              </w:rPr>
              <w:t>0</w:t>
            </w:r>
          </w:p>
        </w:tc>
        <w:tc>
          <w:tcPr>
            <w:tcW w:w="906" w:type="dxa"/>
          </w:tcPr>
          <w:p w14:paraId="518A2085" w14:textId="77777777" w:rsidR="005E18B6" w:rsidRPr="00FF05CD" w:rsidRDefault="005E18B6" w:rsidP="00C538CA">
            <w:pPr>
              <w:pStyle w:val="TableParagraph"/>
              <w:spacing w:line="224" w:lineRule="exact"/>
              <w:ind w:left="6"/>
              <w:rPr>
                <w:sz w:val="20"/>
              </w:rPr>
            </w:pPr>
            <w:r>
              <w:rPr>
                <w:sz w:val="20"/>
              </w:rPr>
              <w:t>1</w:t>
            </w:r>
          </w:p>
        </w:tc>
        <w:tc>
          <w:tcPr>
            <w:tcW w:w="1054" w:type="dxa"/>
          </w:tcPr>
          <w:p w14:paraId="3B0E7C9D" w14:textId="77777777" w:rsidR="005E18B6" w:rsidRPr="00FF05CD" w:rsidRDefault="005E18B6" w:rsidP="00C538CA">
            <w:pPr>
              <w:pStyle w:val="TableParagraph"/>
              <w:spacing w:line="224" w:lineRule="exact"/>
              <w:ind w:left="2"/>
              <w:rPr>
                <w:sz w:val="20"/>
              </w:rPr>
            </w:pPr>
            <w:r>
              <w:rPr>
                <w:sz w:val="20"/>
              </w:rPr>
              <w:t>0</w:t>
            </w:r>
          </w:p>
        </w:tc>
        <w:tc>
          <w:tcPr>
            <w:tcW w:w="1276" w:type="dxa"/>
          </w:tcPr>
          <w:p w14:paraId="35CF54E6" w14:textId="77777777" w:rsidR="005E18B6" w:rsidRPr="00FF05CD" w:rsidRDefault="005E18B6" w:rsidP="00C538CA">
            <w:pPr>
              <w:pStyle w:val="TableParagraph"/>
              <w:spacing w:line="224" w:lineRule="exact"/>
              <w:ind w:left="7"/>
              <w:rPr>
                <w:sz w:val="20"/>
              </w:rPr>
            </w:pPr>
            <w:r>
              <w:rPr>
                <w:sz w:val="20"/>
              </w:rPr>
              <w:t>0</w:t>
            </w:r>
          </w:p>
        </w:tc>
        <w:tc>
          <w:tcPr>
            <w:tcW w:w="1424" w:type="dxa"/>
          </w:tcPr>
          <w:p w14:paraId="6DF8C86E" w14:textId="77777777" w:rsidR="005E18B6" w:rsidRPr="00FF05CD" w:rsidRDefault="005E18B6" w:rsidP="00C538CA">
            <w:pPr>
              <w:pStyle w:val="TableParagraph"/>
              <w:spacing w:line="224" w:lineRule="exact"/>
              <w:ind w:left="7"/>
              <w:rPr>
                <w:sz w:val="20"/>
              </w:rPr>
            </w:pPr>
            <w:r>
              <w:rPr>
                <w:sz w:val="20"/>
              </w:rPr>
              <w:t>1</w:t>
            </w:r>
          </w:p>
        </w:tc>
        <w:tc>
          <w:tcPr>
            <w:tcW w:w="906" w:type="dxa"/>
          </w:tcPr>
          <w:p w14:paraId="7C2E0BBC" w14:textId="77777777" w:rsidR="005E18B6" w:rsidRPr="00FF05CD" w:rsidRDefault="005E18B6" w:rsidP="00C538CA">
            <w:pPr>
              <w:pStyle w:val="TableParagraph"/>
              <w:spacing w:line="224" w:lineRule="exact"/>
              <w:rPr>
                <w:b/>
                <w:sz w:val="20"/>
              </w:rPr>
            </w:pPr>
            <w:r>
              <w:rPr>
                <w:b/>
                <w:sz w:val="20"/>
              </w:rPr>
              <w:t>2</w:t>
            </w:r>
          </w:p>
        </w:tc>
        <w:tc>
          <w:tcPr>
            <w:tcW w:w="1916" w:type="dxa"/>
          </w:tcPr>
          <w:p w14:paraId="0D851B2B" w14:textId="77777777" w:rsidR="005E18B6" w:rsidRPr="00FF05CD" w:rsidRDefault="005E18B6" w:rsidP="00C538CA">
            <w:pPr>
              <w:pStyle w:val="TableParagraph"/>
              <w:spacing w:line="224" w:lineRule="exact"/>
              <w:ind w:left="0"/>
              <w:rPr>
                <w:b/>
                <w:sz w:val="20"/>
              </w:rPr>
            </w:pPr>
            <w:r>
              <w:rPr>
                <w:b/>
                <w:sz w:val="20"/>
              </w:rPr>
              <w:t>2</w:t>
            </w:r>
          </w:p>
        </w:tc>
      </w:tr>
      <w:tr w:rsidR="005E18B6" w:rsidRPr="00FF05CD" w14:paraId="66AEA38C" w14:textId="77777777" w:rsidTr="00C538CA">
        <w:trPr>
          <w:trHeight w:val="238"/>
        </w:trPr>
        <w:tc>
          <w:tcPr>
            <w:tcW w:w="1555" w:type="dxa"/>
          </w:tcPr>
          <w:p w14:paraId="510DE814" w14:textId="77777777" w:rsidR="005E18B6" w:rsidRPr="00FF05CD" w:rsidRDefault="005E18B6" w:rsidP="00C538CA">
            <w:pPr>
              <w:pStyle w:val="TableParagraph"/>
              <w:ind w:left="105"/>
              <w:jc w:val="left"/>
              <w:rPr>
                <w:b/>
                <w:sz w:val="20"/>
              </w:rPr>
            </w:pPr>
            <w:r w:rsidRPr="00FF05CD">
              <w:rPr>
                <w:b/>
                <w:sz w:val="20"/>
              </w:rPr>
              <w:t>SIAU</w:t>
            </w:r>
          </w:p>
        </w:tc>
        <w:tc>
          <w:tcPr>
            <w:tcW w:w="1158" w:type="dxa"/>
          </w:tcPr>
          <w:p w14:paraId="1D8D32CA" w14:textId="77777777" w:rsidR="005E18B6" w:rsidRPr="00FF05CD" w:rsidRDefault="005E18B6" w:rsidP="00C538CA">
            <w:pPr>
              <w:pStyle w:val="TableParagraph"/>
              <w:rPr>
                <w:sz w:val="20"/>
              </w:rPr>
            </w:pPr>
            <w:r>
              <w:rPr>
                <w:sz w:val="20"/>
              </w:rPr>
              <w:t>0</w:t>
            </w:r>
          </w:p>
        </w:tc>
        <w:tc>
          <w:tcPr>
            <w:tcW w:w="906" w:type="dxa"/>
          </w:tcPr>
          <w:p w14:paraId="4CE23BF6" w14:textId="77777777" w:rsidR="005E18B6" w:rsidRPr="00FF05CD" w:rsidRDefault="005E18B6" w:rsidP="00C538CA">
            <w:pPr>
              <w:pStyle w:val="TableParagraph"/>
              <w:ind w:left="6"/>
              <w:rPr>
                <w:sz w:val="20"/>
              </w:rPr>
            </w:pPr>
            <w:r>
              <w:rPr>
                <w:sz w:val="20"/>
              </w:rPr>
              <w:t>6</w:t>
            </w:r>
          </w:p>
        </w:tc>
        <w:tc>
          <w:tcPr>
            <w:tcW w:w="1054" w:type="dxa"/>
          </w:tcPr>
          <w:p w14:paraId="1E231846" w14:textId="77777777" w:rsidR="005E18B6" w:rsidRPr="00FF05CD" w:rsidRDefault="005E18B6" w:rsidP="00C538CA">
            <w:pPr>
              <w:pStyle w:val="TableParagraph"/>
              <w:ind w:left="2"/>
              <w:rPr>
                <w:sz w:val="20"/>
              </w:rPr>
            </w:pPr>
            <w:r>
              <w:rPr>
                <w:sz w:val="20"/>
              </w:rPr>
              <w:t>0</w:t>
            </w:r>
          </w:p>
        </w:tc>
        <w:tc>
          <w:tcPr>
            <w:tcW w:w="1276" w:type="dxa"/>
          </w:tcPr>
          <w:p w14:paraId="4366E8FB" w14:textId="77777777" w:rsidR="005E18B6" w:rsidRPr="00FF05CD" w:rsidRDefault="005E18B6" w:rsidP="00C538CA">
            <w:pPr>
              <w:pStyle w:val="TableParagraph"/>
              <w:ind w:left="7"/>
              <w:rPr>
                <w:sz w:val="20"/>
              </w:rPr>
            </w:pPr>
            <w:r>
              <w:rPr>
                <w:sz w:val="20"/>
              </w:rPr>
              <w:t>3</w:t>
            </w:r>
          </w:p>
        </w:tc>
        <w:tc>
          <w:tcPr>
            <w:tcW w:w="1424" w:type="dxa"/>
          </w:tcPr>
          <w:p w14:paraId="5E04BDD2" w14:textId="77777777" w:rsidR="005E18B6" w:rsidRPr="00FF05CD" w:rsidRDefault="005E18B6" w:rsidP="00C538CA">
            <w:pPr>
              <w:pStyle w:val="TableParagraph"/>
              <w:ind w:left="7"/>
              <w:rPr>
                <w:sz w:val="20"/>
              </w:rPr>
            </w:pPr>
            <w:r>
              <w:rPr>
                <w:sz w:val="20"/>
              </w:rPr>
              <w:t>1</w:t>
            </w:r>
          </w:p>
        </w:tc>
        <w:tc>
          <w:tcPr>
            <w:tcW w:w="906" w:type="dxa"/>
          </w:tcPr>
          <w:p w14:paraId="76F31CEB" w14:textId="77777777" w:rsidR="005E18B6" w:rsidRPr="00FF05CD" w:rsidRDefault="005E18B6" w:rsidP="00C538CA">
            <w:pPr>
              <w:pStyle w:val="TableParagraph"/>
              <w:rPr>
                <w:b/>
                <w:sz w:val="20"/>
              </w:rPr>
            </w:pPr>
            <w:r>
              <w:rPr>
                <w:b/>
                <w:sz w:val="20"/>
              </w:rPr>
              <w:t>10</w:t>
            </w:r>
          </w:p>
        </w:tc>
        <w:tc>
          <w:tcPr>
            <w:tcW w:w="1916" w:type="dxa"/>
          </w:tcPr>
          <w:p w14:paraId="67A95855" w14:textId="77777777" w:rsidR="005E18B6" w:rsidRPr="00FF05CD" w:rsidRDefault="005E18B6" w:rsidP="00C538CA">
            <w:pPr>
              <w:pStyle w:val="TableParagraph"/>
              <w:ind w:left="0"/>
              <w:rPr>
                <w:b/>
                <w:sz w:val="20"/>
              </w:rPr>
            </w:pPr>
            <w:r>
              <w:rPr>
                <w:b/>
                <w:sz w:val="20"/>
              </w:rPr>
              <w:t>10</w:t>
            </w:r>
          </w:p>
        </w:tc>
      </w:tr>
      <w:tr w:rsidR="005E18B6" w:rsidRPr="00FF05CD" w14:paraId="78F89A84" w14:textId="77777777" w:rsidTr="00C538CA">
        <w:trPr>
          <w:trHeight w:val="241"/>
        </w:trPr>
        <w:tc>
          <w:tcPr>
            <w:tcW w:w="1555" w:type="dxa"/>
          </w:tcPr>
          <w:p w14:paraId="54C51690" w14:textId="77777777" w:rsidR="005E18B6" w:rsidRPr="00FF05CD" w:rsidRDefault="005E18B6" w:rsidP="00C538CA">
            <w:pPr>
              <w:pStyle w:val="TableParagraph"/>
              <w:spacing w:line="224" w:lineRule="exact"/>
              <w:ind w:left="105"/>
              <w:jc w:val="left"/>
              <w:rPr>
                <w:b/>
                <w:sz w:val="20"/>
              </w:rPr>
            </w:pPr>
            <w:r w:rsidRPr="00FF05CD">
              <w:rPr>
                <w:b/>
                <w:sz w:val="20"/>
              </w:rPr>
              <w:t>Farmacia</w:t>
            </w:r>
          </w:p>
        </w:tc>
        <w:tc>
          <w:tcPr>
            <w:tcW w:w="1158" w:type="dxa"/>
          </w:tcPr>
          <w:p w14:paraId="27FF70F3" w14:textId="77777777" w:rsidR="005E18B6" w:rsidRPr="00FF05CD" w:rsidRDefault="005E18B6" w:rsidP="00C538CA">
            <w:pPr>
              <w:pStyle w:val="TableParagraph"/>
              <w:spacing w:line="224" w:lineRule="exact"/>
              <w:rPr>
                <w:sz w:val="20"/>
              </w:rPr>
            </w:pPr>
            <w:r>
              <w:rPr>
                <w:sz w:val="20"/>
              </w:rPr>
              <w:t>0</w:t>
            </w:r>
          </w:p>
        </w:tc>
        <w:tc>
          <w:tcPr>
            <w:tcW w:w="906" w:type="dxa"/>
          </w:tcPr>
          <w:p w14:paraId="0D9CDD91" w14:textId="77777777" w:rsidR="005E18B6" w:rsidRPr="00FF05CD" w:rsidRDefault="005E18B6" w:rsidP="00C538CA">
            <w:pPr>
              <w:pStyle w:val="TableParagraph"/>
              <w:spacing w:line="224" w:lineRule="exact"/>
              <w:ind w:left="6"/>
              <w:rPr>
                <w:sz w:val="20"/>
              </w:rPr>
            </w:pPr>
            <w:r>
              <w:rPr>
                <w:sz w:val="20"/>
              </w:rPr>
              <w:t>0</w:t>
            </w:r>
          </w:p>
        </w:tc>
        <w:tc>
          <w:tcPr>
            <w:tcW w:w="1054" w:type="dxa"/>
          </w:tcPr>
          <w:p w14:paraId="55ECBB7F" w14:textId="77777777" w:rsidR="005E18B6" w:rsidRPr="00FF05CD" w:rsidRDefault="005E18B6" w:rsidP="00C538CA">
            <w:pPr>
              <w:pStyle w:val="TableParagraph"/>
              <w:spacing w:line="224" w:lineRule="exact"/>
              <w:ind w:left="2"/>
              <w:rPr>
                <w:sz w:val="20"/>
              </w:rPr>
            </w:pPr>
            <w:r>
              <w:rPr>
                <w:sz w:val="20"/>
              </w:rPr>
              <w:t>0</w:t>
            </w:r>
          </w:p>
        </w:tc>
        <w:tc>
          <w:tcPr>
            <w:tcW w:w="1276" w:type="dxa"/>
          </w:tcPr>
          <w:p w14:paraId="75E1DD56" w14:textId="77777777" w:rsidR="005E18B6" w:rsidRPr="00FF05CD" w:rsidRDefault="005E18B6" w:rsidP="00C538CA">
            <w:pPr>
              <w:pStyle w:val="TableParagraph"/>
              <w:spacing w:line="224" w:lineRule="exact"/>
              <w:ind w:left="7"/>
              <w:rPr>
                <w:sz w:val="20"/>
              </w:rPr>
            </w:pPr>
            <w:r>
              <w:rPr>
                <w:sz w:val="20"/>
              </w:rPr>
              <w:t>0</w:t>
            </w:r>
          </w:p>
        </w:tc>
        <w:tc>
          <w:tcPr>
            <w:tcW w:w="1424" w:type="dxa"/>
          </w:tcPr>
          <w:p w14:paraId="74F52327" w14:textId="77777777" w:rsidR="005E18B6" w:rsidRPr="00FF05CD" w:rsidRDefault="005E18B6" w:rsidP="00C538CA">
            <w:pPr>
              <w:pStyle w:val="TableParagraph"/>
              <w:spacing w:line="224" w:lineRule="exact"/>
              <w:ind w:left="7"/>
              <w:rPr>
                <w:sz w:val="20"/>
              </w:rPr>
            </w:pPr>
            <w:r>
              <w:rPr>
                <w:sz w:val="20"/>
              </w:rPr>
              <w:t>1</w:t>
            </w:r>
          </w:p>
        </w:tc>
        <w:tc>
          <w:tcPr>
            <w:tcW w:w="906" w:type="dxa"/>
          </w:tcPr>
          <w:p w14:paraId="7B527332" w14:textId="77777777" w:rsidR="005E18B6" w:rsidRPr="00FF05CD" w:rsidRDefault="005E18B6" w:rsidP="00C538CA">
            <w:pPr>
              <w:pStyle w:val="TableParagraph"/>
              <w:spacing w:line="224" w:lineRule="exact"/>
              <w:rPr>
                <w:b/>
                <w:sz w:val="20"/>
              </w:rPr>
            </w:pPr>
            <w:r>
              <w:rPr>
                <w:b/>
                <w:sz w:val="20"/>
              </w:rPr>
              <w:t>1</w:t>
            </w:r>
          </w:p>
        </w:tc>
        <w:tc>
          <w:tcPr>
            <w:tcW w:w="1916" w:type="dxa"/>
          </w:tcPr>
          <w:p w14:paraId="251A31E3" w14:textId="77777777" w:rsidR="005E18B6" w:rsidRPr="00FF05CD" w:rsidRDefault="005E18B6" w:rsidP="00C538CA">
            <w:pPr>
              <w:pStyle w:val="TableParagraph"/>
              <w:spacing w:line="224" w:lineRule="exact"/>
              <w:ind w:left="0"/>
              <w:rPr>
                <w:b/>
                <w:sz w:val="20"/>
              </w:rPr>
            </w:pPr>
            <w:r>
              <w:rPr>
                <w:b/>
                <w:sz w:val="20"/>
              </w:rPr>
              <w:t>1</w:t>
            </w:r>
          </w:p>
        </w:tc>
      </w:tr>
      <w:tr w:rsidR="005E18B6" w:rsidRPr="00FF05CD" w14:paraId="583D2802" w14:textId="77777777" w:rsidTr="00C538CA">
        <w:trPr>
          <w:trHeight w:val="241"/>
        </w:trPr>
        <w:tc>
          <w:tcPr>
            <w:tcW w:w="1555" w:type="dxa"/>
          </w:tcPr>
          <w:p w14:paraId="744CBDF9" w14:textId="77777777" w:rsidR="005E18B6" w:rsidRPr="00FF05CD" w:rsidRDefault="005E18B6" w:rsidP="00C538CA">
            <w:pPr>
              <w:pStyle w:val="TableParagraph"/>
              <w:spacing w:before="1" w:line="224" w:lineRule="exact"/>
              <w:ind w:left="0"/>
              <w:jc w:val="left"/>
              <w:rPr>
                <w:b/>
                <w:sz w:val="20"/>
              </w:rPr>
            </w:pPr>
            <w:r w:rsidRPr="00FF05CD">
              <w:rPr>
                <w:b/>
                <w:sz w:val="20"/>
              </w:rPr>
              <w:lastRenderedPageBreak/>
              <w:t>Laboratorio</w:t>
            </w:r>
          </w:p>
        </w:tc>
        <w:tc>
          <w:tcPr>
            <w:tcW w:w="1158" w:type="dxa"/>
          </w:tcPr>
          <w:p w14:paraId="3F20FBC2" w14:textId="77777777" w:rsidR="005E18B6" w:rsidRPr="00FF05CD" w:rsidRDefault="005E18B6" w:rsidP="00C538CA">
            <w:pPr>
              <w:pStyle w:val="TableParagraph"/>
              <w:spacing w:before="1" w:line="224" w:lineRule="exact"/>
              <w:rPr>
                <w:sz w:val="20"/>
              </w:rPr>
            </w:pPr>
            <w:r>
              <w:rPr>
                <w:sz w:val="20"/>
              </w:rPr>
              <w:t>0</w:t>
            </w:r>
          </w:p>
        </w:tc>
        <w:tc>
          <w:tcPr>
            <w:tcW w:w="906" w:type="dxa"/>
          </w:tcPr>
          <w:p w14:paraId="6F671685" w14:textId="77777777" w:rsidR="005E18B6" w:rsidRPr="00FF05CD" w:rsidRDefault="005E18B6" w:rsidP="00C538CA">
            <w:pPr>
              <w:pStyle w:val="TableParagraph"/>
              <w:spacing w:before="1" w:line="224" w:lineRule="exact"/>
              <w:ind w:left="6"/>
              <w:rPr>
                <w:sz w:val="20"/>
              </w:rPr>
            </w:pPr>
            <w:r>
              <w:rPr>
                <w:sz w:val="20"/>
              </w:rPr>
              <w:t>1</w:t>
            </w:r>
          </w:p>
        </w:tc>
        <w:tc>
          <w:tcPr>
            <w:tcW w:w="1054" w:type="dxa"/>
          </w:tcPr>
          <w:p w14:paraId="60D7CC5F" w14:textId="77777777" w:rsidR="005E18B6" w:rsidRPr="00FF05CD" w:rsidRDefault="005E18B6" w:rsidP="00C538CA">
            <w:pPr>
              <w:pStyle w:val="TableParagraph"/>
              <w:spacing w:before="1" w:line="224" w:lineRule="exact"/>
              <w:ind w:left="2"/>
              <w:rPr>
                <w:sz w:val="20"/>
              </w:rPr>
            </w:pPr>
            <w:r>
              <w:rPr>
                <w:sz w:val="20"/>
              </w:rPr>
              <w:t>0</w:t>
            </w:r>
          </w:p>
        </w:tc>
        <w:tc>
          <w:tcPr>
            <w:tcW w:w="1276" w:type="dxa"/>
          </w:tcPr>
          <w:p w14:paraId="51C8539E" w14:textId="77777777" w:rsidR="005E18B6" w:rsidRPr="00FF05CD" w:rsidRDefault="005E18B6" w:rsidP="00C538CA">
            <w:pPr>
              <w:pStyle w:val="TableParagraph"/>
              <w:spacing w:before="1" w:line="224" w:lineRule="exact"/>
              <w:ind w:left="7"/>
              <w:rPr>
                <w:sz w:val="20"/>
              </w:rPr>
            </w:pPr>
            <w:r>
              <w:rPr>
                <w:sz w:val="20"/>
              </w:rPr>
              <w:t>0</w:t>
            </w:r>
          </w:p>
        </w:tc>
        <w:tc>
          <w:tcPr>
            <w:tcW w:w="1424" w:type="dxa"/>
          </w:tcPr>
          <w:p w14:paraId="0D3CBEF3" w14:textId="77777777" w:rsidR="005E18B6" w:rsidRPr="00FF05CD" w:rsidRDefault="005E18B6" w:rsidP="00C538CA">
            <w:pPr>
              <w:pStyle w:val="TableParagraph"/>
              <w:spacing w:before="1" w:line="224" w:lineRule="exact"/>
              <w:ind w:left="7"/>
              <w:rPr>
                <w:sz w:val="20"/>
              </w:rPr>
            </w:pPr>
            <w:r>
              <w:rPr>
                <w:sz w:val="20"/>
              </w:rPr>
              <w:t>1</w:t>
            </w:r>
          </w:p>
        </w:tc>
        <w:tc>
          <w:tcPr>
            <w:tcW w:w="906" w:type="dxa"/>
          </w:tcPr>
          <w:p w14:paraId="6E762EFD" w14:textId="77777777" w:rsidR="005E18B6" w:rsidRPr="00FF05CD" w:rsidRDefault="005E18B6" w:rsidP="00C538CA">
            <w:pPr>
              <w:pStyle w:val="TableParagraph"/>
              <w:spacing w:before="1" w:line="224" w:lineRule="exact"/>
              <w:rPr>
                <w:b/>
                <w:sz w:val="20"/>
              </w:rPr>
            </w:pPr>
            <w:r>
              <w:rPr>
                <w:b/>
                <w:sz w:val="20"/>
              </w:rPr>
              <w:t>2</w:t>
            </w:r>
          </w:p>
        </w:tc>
        <w:tc>
          <w:tcPr>
            <w:tcW w:w="1916" w:type="dxa"/>
          </w:tcPr>
          <w:p w14:paraId="46F5A163" w14:textId="77777777" w:rsidR="005E18B6" w:rsidRPr="00FF05CD" w:rsidRDefault="005E18B6" w:rsidP="00C538CA">
            <w:pPr>
              <w:pStyle w:val="TableParagraph"/>
              <w:spacing w:before="1" w:line="224" w:lineRule="exact"/>
              <w:ind w:left="0"/>
              <w:rPr>
                <w:b/>
                <w:sz w:val="20"/>
              </w:rPr>
            </w:pPr>
            <w:r>
              <w:rPr>
                <w:b/>
                <w:sz w:val="20"/>
              </w:rPr>
              <w:t>2</w:t>
            </w:r>
          </w:p>
        </w:tc>
      </w:tr>
      <w:tr w:rsidR="005E18B6" w:rsidRPr="00FF05CD" w14:paraId="0B97073F" w14:textId="77777777" w:rsidTr="00C538CA">
        <w:trPr>
          <w:trHeight w:val="239"/>
        </w:trPr>
        <w:tc>
          <w:tcPr>
            <w:tcW w:w="1555" w:type="dxa"/>
          </w:tcPr>
          <w:p w14:paraId="3D34B4C9" w14:textId="77777777" w:rsidR="005E18B6" w:rsidRPr="00FF05CD" w:rsidRDefault="005E18B6" w:rsidP="00C538CA">
            <w:pPr>
              <w:pStyle w:val="TableParagraph"/>
              <w:ind w:left="105"/>
              <w:jc w:val="left"/>
              <w:rPr>
                <w:b/>
                <w:sz w:val="20"/>
              </w:rPr>
            </w:pPr>
            <w:r>
              <w:rPr>
                <w:b/>
                <w:sz w:val="20"/>
              </w:rPr>
              <w:t>Archivo</w:t>
            </w:r>
          </w:p>
        </w:tc>
        <w:tc>
          <w:tcPr>
            <w:tcW w:w="1158" w:type="dxa"/>
          </w:tcPr>
          <w:p w14:paraId="2A08579E" w14:textId="77777777" w:rsidR="005E18B6" w:rsidRPr="00FF05CD" w:rsidRDefault="005E18B6" w:rsidP="00C538CA">
            <w:pPr>
              <w:pStyle w:val="TableParagraph"/>
              <w:rPr>
                <w:sz w:val="20"/>
              </w:rPr>
            </w:pPr>
            <w:r>
              <w:rPr>
                <w:sz w:val="20"/>
              </w:rPr>
              <w:t>1</w:t>
            </w:r>
          </w:p>
        </w:tc>
        <w:tc>
          <w:tcPr>
            <w:tcW w:w="906" w:type="dxa"/>
          </w:tcPr>
          <w:p w14:paraId="1D15FEA6" w14:textId="77777777" w:rsidR="005E18B6" w:rsidRPr="00FF05CD" w:rsidRDefault="005E18B6" w:rsidP="00C538CA">
            <w:pPr>
              <w:pStyle w:val="TableParagraph"/>
              <w:ind w:left="6"/>
              <w:rPr>
                <w:sz w:val="20"/>
              </w:rPr>
            </w:pPr>
            <w:r>
              <w:rPr>
                <w:sz w:val="20"/>
              </w:rPr>
              <w:t>0</w:t>
            </w:r>
          </w:p>
        </w:tc>
        <w:tc>
          <w:tcPr>
            <w:tcW w:w="1054" w:type="dxa"/>
          </w:tcPr>
          <w:p w14:paraId="6FD6ED42" w14:textId="77777777" w:rsidR="005E18B6" w:rsidRPr="00FF05CD" w:rsidRDefault="005E18B6" w:rsidP="00C538CA">
            <w:pPr>
              <w:pStyle w:val="TableParagraph"/>
              <w:ind w:left="2"/>
              <w:rPr>
                <w:sz w:val="20"/>
              </w:rPr>
            </w:pPr>
            <w:r>
              <w:rPr>
                <w:sz w:val="20"/>
              </w:rPr>
              <w:t>0</w:t>
            </w:r>
          </w:p>
        </w:tc>
        <w:tc>
          <w:tcPr>
            <w:tcW w:w="1276" w:type="dxa"/>
          </w:tcPr>
          <w:p w14:paraId="2358FDB5" w14:textId="77777777" w:rsidR="005E18B6" w:rsidRPr="00FF05CD" w:rsidRDefault="005E18B6" w:rsidP="00C538CA">
            <w:pPr>
              <w:pStyle w:val="TableParagraph"/>
              <w:ind w:left="7"/>
              <w:rPr>
                <w:sz w:val="20"/>
              </w:rPr>
            </w:pPr>
            <w:r>
              <w:rPr>
                <w:sz w:val="20"/>
              </w:rPr>
              <w:t>1</w:t>
            </w:r>
          </w:p>
        </w:tc>
        <w:tc>
          <w:tcPr>
            <w:tcW w:w="1424" w:type="dxa"/>
          </w:tcPr>
          <w:p w14:paraId="2809BEA1" w14:textId="77777777" w:rsidR="005E18B6" w:rsidRPr="00FF05CD" w:rsidRDefault="005E18B6" w:rsidP="00C538CA">
            <w:pPr>
              <w:pStyle w:val="TableParagraph"/>
              <w:ind w:left="7"/>
              <w:rPr>
                <w:sz w:val="20"/>
              </w:rPr>
            </w:pPr>
            <w:r>
              <w:rPr>
                <w:sz w:val="20"/>
              </w:rPr>
              <w:t>0</w:t>
            </w:r>
          </w:p>
        </w:tc>
        <w:tc>
          <w:tcPr>
            <w:tcW w:w="906" w:type="dxa"/>
          </w:tcPr>
          <w:p w14:paraId="18E2F0F8" w14:textId="77777777" w:rsidR="005E18B6" w:rsidRPr="00FF05CD" w:rsidRDefault="005E18B6" w:rsidP="00C538CA">
            <w:pPr>
              <w:pStyle w:val="TableParagraph"/>
              <w:rPr>
                <w:b/>
                <w:sz w:val="20"/>
              </w:rPr>
            </w:pPr>
            <w:r>
              <w:rPr>
                <w:b/>
                <w:sz w:val="20"/>
              </w:rPr>
              <w:t>2</w:t>
            </w:r>
          </w:p>
        </w:tc>
        <w:tc>
          <w:tcPr>
            <w:tcW w:w="1916" w:type="dxa"/>
          </w:tcPr>
          <w:p w14:paraId="554322B3" w14:textId="77777777" w:rsidR="005E18B6" w:rsidRPr="00FF05CD" w:rsidRDefault="005E18B6" w:rsidP="00C538CA">
            <w:pPr>
              <w:pStyle w:val="TableParagraph"/>
              <w:ind w:left="0"/>
              <w:rPr>
                <w:b/>
                <w:sz w:val="20"/>
              </w:rPr>
            </w:pPr>
            <w:r>
              <w:rPr>
                <w:b/>
                <w:sz w:val="20"/>
              </w:rPr>
              <w:t>2</w:t>
            </w:r>
          </w:p>
        </w:tc>
      </w:tr>
      <w:tr w:rsidR="005E18B6" w:rsidRPr="00FF05CD" w14:paraId="72D2513B" w14:textId="77777777" w:rsidTr="00C538CA">
        <w:trPr>
          <w:trHeight w:val="238"/>
        </w:trPr>
        <w:tc>
          <w:tcPr>
            <w:tcW w:w="1555" w:type="dxa"/>
          </w:tcPr>
          <w:p w14:paraId="3BFDA3AD" w14:textId="77777777" w:rsidR="005E18B6" w:rsidRDefault="005E18B6" w:rsidP="00C538CA">
            <w:pPr>
              <w:pStyle w:val="TableParagraph"/>
              <w:ind w:left="105"/>
              <w:jc w:val="left"/>
              <w:rPr>
                <w:b/>
                <w:sz w:val="20"/>
              </w:rPr>
            </w:pPr>
            <w:r>
              <w:rPr>
                <w:b/>
                <w:sz w:val="20"/>
              </w:rPr>
              <w:t>Vigilancia</w:t>
            </w:r>
          </w:p>
        </w:tc>
        <w:tc>
          <w:tcPr>
            <w:tcW w:w="1158" w:type="dxa"/>
          </w:tcPr>
          <w:p w14:paraId="0C7CE8A3" w14:textId="77777777" w:rsidR="005E18B6" w:rsidRDefault="005E18B6" w:rsidP="00C538CA">
            <w:pPr>
              <w:pStyle w:val="TableParagraph"/>
              <w:rPr>
                <w:sz w:val="20"/>
              </w:rPr>
            </w:pPr>
            <w:r>
              <w:rPr>
                <w:sz w:val="20"/>
              </w:rPr>
              <w:t>0</w:t>
            </w:r>
          </w:p>
        </w:tc>
        <w:tc>
          <w:tcPr>
            <w:tcW w:w="906" w:type="dxa"/>
          </w:tcPr>
          <w:p w14:paraId="2EF55EF4" w14:textId="77777777" w:rsidR="005E18B6" w:rsidRDefault="005E18B6" w:rsidP="00C538CA">
            <w:pPr>
              <w:pStyle w:val="TableParagraph"/>
              <w:ind w:left="6"/>
              <w:rPr>
                <w:sz w:val="20"/>
              </w:rPr>
            </w:pPr>
            <w:r>
              <w:rPr>
                <w:sz w:val="20"/>
              </w:rPr>
              <w:t>1</w:t>
            </w:r>
          </w:p>
        </w:tc>
        <w:tc>
          <w:tcPr>
            <w:tcW w:w="1054" w:type="dxa"/>
          </w:tcPr>
          <w:p w14:paraId="164870CA" w14:textId="77777777" w:rsidR="005E18B6" w:rsidRDefault="005E18B6" w:rsidP="00C538CA">
            <w:pPr>
              <w:pStyle w:val="TableParagraph"/>
              <w:ind w:left="3"/>
              <w:rPr>
                <w:sz w:val="20"/>
              </w:rPr>
            </w:pPr>
            <w:r>
              <w:rPr>
                <w:sz w:val="20"/>
              </w:rPr>
              <w:t>0</w:t>
            </w:r>
          </w:p>
        </w:tc>
        <w:tc>
          <w:tcPr>
            <w:tcW w:w="1276" w:type="dxa"/>
          </w:tcPr>
          <w:p w14:paraId="741BA70F" w14:textId="77777777" w:rsidR="005E18B6" w:rsidRPr="00EF0C67" w:rsidRDefault="005E18B6" w:rsidP="00C538CA">
            <w:pPr>
              <w:pStyle w:val="TableParagraph"/>
              <w:ind w:left="7"/>
              <w:rPr>
                <w:bCs/>
                <w:w w:val="99"/>
                <w:sz w:val="20"/>
              </w:rPr>
            </w:pPr>
            <w:r>
              <w:rPr>
                <w:bCs/>
                <w:w w:val="99"/>
                <w:sz w:val="20"/>
              </w:rPr>
              <w:t>0</w:t>
            </w:r>
          </w:p>
        </w:tc>
        <w:tc>
          <w:tcPr>
            <w:tcW w:w="1424" w:type="dxa"/>
          </w:tcPr>
          <w:p w14:paraId="63E4D4B2" w14:textId="77777777" w:rsidR="005E18B6" w:rsidRPr="00EF0C67" w:rsidRDefault="005E18B6" w:rsidP="00C538CA">
            <w:pPr>
              <w:pStyle w:val="TableParagraph"/>
              <w:ind w:left="7"/>
              <w:rPr>
                <w:bCs/>
                <w:w w:val="99"/>
                <w:sz w:val="20"/>
              </w:rPr>
            </w:pPr>
            <w:r>
              <w:rPr>
                <w:bCs/>
                <w:w w:val="99"/>
                <w:sz w:val="20"/>
              </w:rPr>
              <w:t>0</w:t>
            </w:r>
          </w:p>
        </w:tc>
        <w:tc>
          <w:tcPr>
            <w:tcW w:w="906" w:type="dxa"/>
          </w:tcPr>
          <w:p w14:paraId="5CC0A061" w14:textId="77777777" w:rsidR="005E18B6" w:rsidRDefault="005E18B6" w:rsidP="00C538CA">
            <w:pPr>
              <w:pStyle w:val="TableParagraph"/>
              <w:rPr>
                <w:b/>
                <w:sz w:val="20"/>
              </w:rPr>
            </w:pPr>
            <w:r>
              <w:rPr>
                <w:b/>
                <w:sz w:val="20"/>
              </w:rPr>
              <w:t>1</w:t>
            </w:r>
          </w:p>
        </w:tc>
        <w:tc>
          <w:tcPr>
            <w:tcW w:w="1916" w:type="dxa"/>
          </w:tcPr>
          <w:p w14:paraId="64D5A2C5" w14:textId="77777777" w:rsidR="005E18B6" w:rsidRDefault="005E18B6" w:rsidP="00C538CA">
            <w:pPr>
              <w:pStyle w:val="TableParagraph"/>
              <w:ind w:left="0"/>
              <w:rPr>
                <w:b/>
                <w:sz w:val="20"/>
              </w:rPr>
            </w:pPr>
            <w:r>
              <w:rPr>
                <w:b/>
                <w:sz w:val="20"/>
              </w:rPr>
              <w:t>1</w:t>
            </w:r>
          </w:p>
        </w:tc>
      </w:tr>
      <w:tr w:rsidR="005E18B6" w:rsidRPr="00FF05CD" w14:paraId="495A1BA3" w14:textId="77777777" w:rsidTr="00C538CA">
        <w:trPr>
          <w:trHeight w:val="238"/>
        </w:trPr>
        <w:tc>
          <w:tcPr>
            <w:tcW w:w="1555" w:type="dxa"/>
          </w:tcPr>
          <w:p w14:paraId="09833355" w14:textId="77777777" w:rsidR="005E18B6" w:rsidRPr="004762F0" w:rsidRDefault="005E18B6" w:rsidP="00C538CA">
            <w:pPr>
              <w:pStyle w:val="TableParagraph"/>
              <w:ind w:left="105"/>
              <w:jc w:val="left"/>
              <w:rPr>
                <w:b/>
                <w:sz w:val="20"/>
              </w:rPr>
            </w:pPr>
            <w:r w:rsidRPr="004762F0">
              <w:rPr>
                <w:b/>
                <w:sz w:val="20"/>
              </w:rPr>
              <w:t>TOTAL</w:t>
            </w:r>
          </w:p>
        </w:tc>
        <w:tc>
          <w:tcPr>
            <w:tcW w:w="1158" w:type="dxa"/>
          </w:tcPr>
          <w:p w14:paraId="0954F0C4" w14:textId="77777777" w:rsidR="005E18B6" w:rsidRPr="004762F0" w:rsidRDefault="005E18B6" w:rsidP="00C538CA">
            <w:pPr>
              <w:pStyle w:val="TableParagraph"/>
              <w:rPr>
                <w:b/>
                <w:sz w:val="20"/>
              </w:rPr>
            </w:pPr>
            <w:r>
              <w:rPr>
                <w:b/>
                <w:sz w:val="20"/>
              </w:rPr>
              <w:t>1</w:t>
            </w:r>
          </w:p>
        </w:tc>
        <w:tc>
          <w:tcPr>
            <w:tcW w:w="906" w:type="dxa"/>
          </w:tcPr>
          <w:p w14:paraId="1AA53B1D" w14:textId="77777777" w:rsidR="005E18B6" w:rsidRPr="004762F0" w:rsidRDefault="005E18B6" w:rsidP="00C538CA">
            <w:pPr>
              <w:pStyle w:val="TableParagraph"/>
              <w:ind w:left="0"/>
              <w:rPr>
                <w:b/>
                <w:sz w:val="20"/>
              </w:rPr>
            </w:pPr>
            <w:r>
              <w:rPr>
                <w:b/>
                <w:sz w:val="20"/>
              </w:rPr>
              <w:t>15</w:t>
            </w:r>
          </w:p>
        </w:tc>
        <w:tc>
          <w:tcPr>
            <w:tcW w:w="1054" w:type="dxa"/>
          </w:tcPr>
          <w:p w14:paraId="4FD98BF2" w14:textId="77777777" w:rsidR="005E18B6" w:rsidRPr="004762F0" w:rsidRDefault="005E18B6" w:rsidP="00C538CA">
            <w:pPr>
              <w:pStyle w:val="TableParagraph"/>
              <w:ind w:left="3"/>
              <w:rPr>
                <w:b/>
                <w:sz w:val="20"/>
              </w:rPr>
            </w:pPr>
            <w:r>
              <w:rPr>
                <w:b/>
                <w:sz w:val="20"/>
              </w:rPr>
              <w:t>0</w:t>
            </w:r>
          </w:p>
        </w:tc>
        <w:tc>
          <w:tcPr>
            <w:tcW w:w="1276" w:type="dxa"/>
          </w:tcPr>
          <w:p w14:paraId="67DA9688" w14:textId="77777777" w:rsidR="005E18B6" w:rsidRPr="004762F0" w:rsidRDefault="005E18B6" w:rsidP="00C538CA">
            <w:pPr>
              <w:pStyle w:val="TableParagraph"/>
              <w:ind w:left="7"/>
              <w:rPr>
                <w:b/>
                <w:w w:val="99"/>
                <w:sz w:val="20"/>
              </w:rPr>
            </w:pPr>
            <w:r>
              <w:rPr>
                <w:b/>
                <w:w w:val="99"/>
                <w:sz w:val="20"/>
              </w:rPr>
              <w:t>4</w:t>
            </w:r>
          </w:p>
        </w:tc>
        <w:tc>
          <w:tcPr>
            <w:tcW w:w="1424" w:type="dxa"/>
          </w:tcPr>
          <w:p w14:paraId="47CDD485" w14:textId="77777777" w:rsidR="005E18B6" w:rsidRPr="004762F0" w:rsidRDefault="005E18B6" w:rsidP="00C538CA">
            <w:pPr>
              <w:pStyle w:val="TableParagraph"/>
              <w:ind w:left="7"/>
              <w:rPr>
                <w:b/>
                <w:w w:val="99"/>
                <w:sz w:val="20"/>
              </w:rPr>
            </w:pPr>
            <w:r>
              <w:rPr>
                <w:b/>
                <w:w w:val="99"/>
                <w:sz w:val="20"/>
              </w:rPr>
              <w:t>6</w:t>
            </w:r>
          </w:p>
        </w:tc>
        <w:tc>
          <w:tcPr>
            <w:tcW w:w="906" w:type="dxa"/>
          </w:tcPr>
          <w:p w14:paraId="3E5EC87C" w14:textId="77777777" w:rsidR="005E18B6" w:rsidRPr="004762F0" w:rsidRDefault="005E18B6" w:rsidP="00C538CA">
            <w:pPr>
              <w:pStyle w:val="TableParagraph"/>
              <w:rPr>
                <w:b/>
                <w:sz w:val="20"/>
              </w:rPr>
            </w:pPr>
            <w:r>
              <w:rPr>
                <w:b/>
                <w:sz w:val="20"/>
              </w:rPr>
              <w:t>26</w:t>
            </w:r>
          </w:p>
        </w:tc>
        <w:tc>
          <w:tcPr>
            <w:tcW w:w="1916" w:type="dxa"/>
          </w:tcPr>
          <w:p w14:paraId="553E128A" w14:textId="77777777" w:rsidR="005E18B6" w:rsidRPr="004762F0" w:rsidRDefault="005E18B6" w:rsidP="00C538CA">
            <w:pPr>
              <w:pStyle w:val="TableParagraph"/>
              <w:ind w:left="0"/>
              <w:rPr>
                <w:b/>
                <w:sz w:val="20"/>
              </w:rPr>
            </w:pPr>
            <w:r>
              <w:rPr>
                <w:b/>
                <w:sz w:val="20"/>
              </w:rPr>
              <w:t>26</w:t>
            </w:r>
          </w:p>
        </w:tc>
      </w:tr>
    </w:tbl>
    <w:p w14:paraId="6780C9D0" w14:textId="77777777" w:rsidR="00A45A02" w:rsidRDefault="00A45A02" w:rsidP="00145EAD">
      <w:pPr>
        <w:spacing w:line="360" w:lineRule="auto"/>
        <w:jc w:val="both"/>
        <w:rPr>
          <w:lang w:val="es-MX"/>
        </w:rPr>
      </w:pPr>
    </w:p>
    <w:p w14:paraId="5535023D" w14:textId="77777777" w:rsidR="00A45A02" w:rsidRDefault="00A45A02" w:rsidP="00145EAD">
      <w:pPr>
        <w:spacing w:line="360" w:lineRule="auto"/>
        <w:jc w:val="both"/>
        <w:rPr>
          <w:lang w:val="es-MX"/>
        </w:rPr>
      </w:pPr>
    </w:p>
    <w:p w14:paraId="625D6C5E" w14:textId="7CFDF79C" w:rsidR="00145EAD" w:rsidRDefault="00145EAD" w:rsidP="00145EAD">
      <w:pPr>
        <w:spacing w:line="360" w:lineRule="auto"/>
        <w:jc w:val="both"/>
        <w:rPr>
          <w:lang w:val="es-MX"/>
        </w:rPr>
      </w:pPr>
      <w:r>
        <w:rPr>
          <w:lang w:val="es-MX"/>
        </w:rPr>
        <w:t>Por otra parte, es importante resaltar que el mes con mayor incidencia e</w:t>
      </w:r>
      <w:r w:rsidR="009A63EC">
        <w:rPr>
          <w:lang w:val="es-MX"/>
        </w:rPr>
        <w:t xml:space="preserve">n quejas es el mes de </w:t>
      </w:r>
      <w:r w:rsidR="00A45A02">
        <w:rPr>
          <w:lang w:val="es-MX"/>
        </w:rPr>
        <w:t>mayo</w:t>
      </w:r>
      <w:r w:rsidR="00BC4A7E">
        <w:rPr>
          <w:lang w:val="es-MX"/>
        </w:rPr>
        <w:t xml:space="preserve"> para</w:t>
      </w:r>
      <w:r w:rsidR="009A63EC">
        <w:rPr>
          <w:lang w:val="es-MX"/>
        </w:rPr>
        <w:t xml:space="preserve"> un total de </w:t>
      </w:r>
      <w:r w:rsidR="00A45A02">
        <w:rPr>
          <w:lang w:val="es-MX"/>
        </w:rPr>
        <w:t>16</w:t>
      </w:r>
      <w:r>
        <w:rPr>
          <w:lang w:val="es-MX"/>
        </w:rPr>
        <w:t xml:space="preserve"> quejas donde el servicio que mayor presento quejas es el servicio de </w:t>
      </w:r>
      <w:r w:rsidR="00BC4A7E">
        <w:rPr>
          <w:lang w:val="es-MX"/>
        </w:rPr>
        <w:t>Atención al usuario</w:t>
      </w:r>
    </w:p>
    <w:p w14:paraId="35133F18" w14:textId="77777777" w:rsidR="00145EAD" w:rsidRDefault="00145EAD" w:rsidP="00145EAD">
      <w:pPr>
        <w:spacing w:line="360" w:lineRule="auto"/>
        <w:jc w:val="both"/>
        <w:rPr>
          <w:b/>
        </w:rPr>
      </w:pPr>
      <w:r w:rsidRPr="005C58BB">
        <w:rPr>
          <w:b/>
        </w:rPr>
        <w:t>MOTIVOS MANIFESTADOS DE PQRSF</w:t>
      </w:r>
    </w:p>
    <w:p w14:paraId="495F3348" w14:textId="77777777" w:rsidR="007E1D27" w:rsidRDefault="007E1D27" w:rsidP="007E1D27">
      <w:pPr>
        <w:pStyle w:val="Prrafodelista"/>
        <w:numPr>
          <w:ilvl w:val="0"/>
          <w:numId w:val="6"/>
        </w:numPr>
        <w:spacing w:line="360" w:lineRule="auto"/>
        <w:jc w:val="both"/>
      </w:pPr>
      <w:r>
        <w:t>Inconformidad por la falta de citas con especialidad de Pediatría</w:t>
      </w:r>
    </w:p>
    <w:p w14:paraId="5BB18881" w14:textId="77777777" w:rsidR="00FD0E67" w:rsidRDefault="00145EAD" w:rsidP="00145EAD">
      <w:pPr>
        <w:pStyle w:val="Prrafodelista"/>
        <w:numPr>
          <w:ilvl w:val="0"/>
          <w:numId w:val="6"/>
        </w:numPr>
        <w:spacing w:line="360" w:lineRule="auto"/>
        <w:jc w:val="both"/>
      </w:pPr>
      <w:r w:rsidRPr="00504273">
        <w:t xml:space="preserve">Inconformidad por la </w:t>
      </w:r>
      <w:r w:rsidR="006D0564">
        <w:t>reprogramación en la agenda de Ecografías</w:t>
      </w:r>
      <w:r w:rsidR="00FD0E67">
        <w:t>.</w:t>
      </w:r>
    </w:p>
    <w:p w14:paraId="4075A33F" w14:textId="0437202E" w:rsidR="00145EAD" w:rsidRDefault="00FD0E67" w:rsidP="00145EAD">
      <w:pPr>
        <w:pStyle w:val="Prrafodelista"/>
        <w:numPr>
          <w:ilvl w:val="0"/>
          <w:numId w:val="6"/>
        </w:numPr>
        <w:spacing w:line="360" w:lineRule="auto"/>
        <w:jc w:val="both"/>
      </w:pPr>
      <w:r>
        <w:t>Inconformidad por la dificultad de en el acceso a</w:t>
      </w:r>
      <w:r w:rsidR="006D0564">
        <w:t xml:space="preserve"> citas del servicio de Odontología.</w:t>
      </w:r>
    </w:p>
    <w:p w14:paraId="7C048A57" w14:textId="00DFB603" w:rsidR="00145EAD" w:rsidRDefault="00145EAD" w:rsidP="00145EAD">
      <w:pPr>
        <w:pStyle w:val="Prrafodelista"/>
        <w:numPr>
          <w:ilvl w:val="0"/>
          <w:numId w:val="6"/>
        </w:numPr>
        <w:spacing w:line="360" w:lineRule="auto"/>
        <w:jc w:val="both"/>
      </w:pPr>
      <w:r w:rsidRPr="00504273">
        <w:t>Inconformidad por l</w:t>
      </w:r>
      <w:r w:rsidR="007E1D27">
        <w:t>a atención del servicio de archivo</w:t>
      </w:r>
    </w:p>
    <w:p w14:paraId="553C1F5E" w14:textId="1C5D398E" w:rsidR="00145EAD" w:rsidRDefault="007E1D27" w:rsidP="00145EAD">
      <w:pPr>
        <w:pStyle w:val="Prrafodelista"/>
        <w:numPr>
          <w:ilvl w:val="0"/>
          <w:numId w:val="6"/>
        </w:numPr>
        <w:spacing w:line="360" w:lineRule="auto"/>
        <w:jc w:val="both"/>
      </w:pPr>
      <w:r>
        <w:t>Inconformidad por la inconsistencia en resultados de laboratorios clínicos.</w:t>
      </w:r>
    </w:p>
    <w:p w14:paraId="1CFB36E1" w14:textId="654356A3" w:rsidR="00145EAD" w:rsidRDefault="00145EAD" w:rsidP="00145EAD">
      <w:pPr>
        <w:spacing w:line="360" w:lineRule="auto"/>
        <w:jc w:val="both"/>
        <w:rPr>
          <w:b/>
          <w:lang w:val="es-ES"/>
        </w:rPr>
      </w:pPr>
      <w:r w:rsidRPr="003F6E02">
        <w:rPr>
          <w:b/>
          <w:lang w:val="es-ES"/>
        </w:rPr>
        <w:t xml:space="preserve">ANÁLISIS: </w:t>
      </w:r>
    </w:p>
    <w:p w14:paraId="4B5E66A6" w14:textId="3107AB9D" w:rsidR="00BC4A7E" w:rsidRDefault="00BC4A7E" w:rsidP="00BC4A7E">
      <w:pPr>
        <w:spacing w:line="360" w:lineRule="auto"/>
        <w:jc w:val="both"/>
        <w:rPr>
          <w:b/>
          <w:lang w:val="es-ES"/>
        </w:rPr>
      </w:pPr>
      <w:r>
        <w:rPr>
          <w:b/>
          <w:lang w:val="es-ES"/>
        </w:rPr>
        <w:t xml:space="preserve">Mes de </w:t>
      </w:r>
      <w:r w:rsidR="00C209FC">
        <w:rPr>
          <w:b/>
          <w:lang w:val="es-ES"/>
        </w:rPr>
        <w:t>Abril</w:t>
      </w:r>
    </w:p>
    <w:p w14:paraId="03F198D2" w14:textId="7FE3E951" w:rsidR="00BB05A4" w:rsidRPr="00BB05A4" w:rsidRDefault="00BC4A7E" w:rsidP="00BB05A4">
      <w:pPr>
        <w:pStyle w:val="NormalWeb"/>
        <w:jc w:val="both"/>
        <w:rPr>
          <w:rFonts w:asciiTheme="minorHAnsi" w:eastAsiaTheme="minorHAnsi" w:hAnsiTheme="minorHAnsi" w:cstheme="minorBidi"/>
          <w:sz w:val="22"/>
          <w:szCs w:val="22"/>
          <w:lang w:eastAsia="en-US"/>
        </w:rPr>
      </w:pPr>
      <w:r w:rsidRPr="00BB05A4">
        <w:rPr>
          <w:rFonts w:asciiTheme="minorHAnsi" w:eastAsiaTheme="minorHAnsi" w:hAnsiTheme="minorHAnsi" w:cstheme="minorBidi"/>
          <w:sz w:val="22"/>
          <w:szCs w:val="22"/>
          <w:lang w:eastAsia="en-US"/>
        </w:rPr>
        <w:t xml:space="preserve">El servicio que mayor número de quejas recibió en el mes de </w:t>
      </w:r>
      <w:r w:rsidR="00BB05A4" w:rsidRPr="00BB05A4">
        <w:rPr>
          <w:rFonts w:asciiTheme="minorHAnsi" w:eastAsiaTheme="minorHAnsi" w:hAnsiTheme="minorHAnsi" w:cstheme="minorBidi"/>
          <w:sz w:val="22"/>
          <w:szCs w:val="22"/>
          <w:lang w:eastAsia="en-US"/>
        </w:rPr>
        <w:t>abril fue</w:t>
      </w:r>
      <w:r w:rsidRPr="00BB05A4">
        <w:rPr>
          <w:rFonts w:asciiTheme="minorHAnsi" w:eastAsiaTheme="minorHAnsi" w:hAnsiTheme="minorHAnsi" w:cstheme="minorBidi"/>
          <w:sz w:val="22"/>
          <w:szCs w:val="22"/>
          <w:lang w:eastAsia="en-US"/>
        </w:rPr>
        <w:t xml:space="preserve"> </w:t>
      </w:r>
      <w:r w:rsidR="00411C57" w:rsidRPr="00BB05A4">
        <w:rPr>
          <w:rFonts w:asciiTheme="minorHAnsi" w:eastAsiaTheme="minorHAnsi" w:hAnsiTheme="minorHAnsi" w:cstheme="minorBidi"/>
          <w:sz w:val="22"/>
          <w:szCs w:val="22"/>
          <w:lang w:eastAsia="en-US"/>
        </w:rPr>
        <w:t>el área de SIAU</w:t>
      </w:r>
      <w:r w:rsidRPr="00BB05A4">
        <w:rPr>
          <w:rFonts w:asciiTheme="minorHAnsi" w:eastAsiaTheme="minorHAnsi" w:hAnsiTheme="minorHAnsi" w:cstheme="minorBidi"/>
          <w:sz w:val="22"/>
          <w:szCs w:val="22"/>
          <w:lang w:eastAsia="en-US"/>
        </w:rPr>
        <w:t xml:space="preserve"> con un total de </w:t>
      </w:r>
      <w:r w:rsidR="00411C57" w:rsidRPr="00BB05A4">
        <w:rPr>
          <w:rFonts w:asciiTheme="minorHAnsi" w:eastAsiaTheme="minorHAnsi" w:hAnsiTheme="minorHAnsi" w:cstheme="minorBidi"/>
          <w:sz w:val="22"/>
          <w:szCs w:val="22"/>
          <w:lang w:eastAsia="en-US"/>
        </w:rPr>
        <w:t>3</w:t>
      </w:r>
      <w:r w:rsidR="001851AC" w:rsidRPr="00BB05A4">
        <w:rPr>
          <w:rFonts w:asciiTheme="minorHAnsi" w:eastAsiaTheme="minorHAnsi" w:hAnsiTheme="minorHAnsi" w:cstheme="minorBidi"/>
          <w:sz w:val="22"/>
          <w:szCs w:val="22"/>
          <w:lang w:eastAsia="en-US"/>
        </w:rPr>
        <w:t xml:space="preserve"> </w:t>
      </w:r>
      <w:r w:rsidRPr="00BB05A4">
        <w:rPr>
          <w:rFonts w:asciiTheme="minorHAnsi" w:eastAsiaTheme="minorHAnsi" w:hAnsiTheme="minorHAnsi" w:cstheme="minorBidi"/>
          <w:sz w:val="22"/>
          <w:szCs w:val="22"/>
          <w:lang w:eastAsia="en-US"/>
        </w:rPr>
        <w:t>quejas, seguido de</w:t>
      </w:r>
      <w:r w:rsidR="001851AC" w:rsidRPr="00BB05A4">
        <w:rPr>
          <w:rFonts w:asciiTheme="minorHAnsi" w:eastAsiaTheme="minorHAnsi" w:hAnsiTheme="minorHAnsi" w:cstheme="minorBidi"/>
          <w:sz w:val="22"/>
          <w:szCs w:val="22"/>
          <w:lang w:eastAsia="en-US"/>
        </w:rPr>
        <w:t xml:space="preserve">l área de </w:t>
      </w:r>
      <w:r w:rsidR="00411C57" w:rsidRPr="00BB05A4">
        <w:rPr>
          <w:rFonts w:asciiTheme="minorHAnsi" w:eastAsiaTheme="minorHAnsi" w:hAnsiTheme="minorHAnsi" w:cstheme="minorBidi"/>
          <w:sz w:val="22"/>
          <w:szCs w:val="22"/>
          <w:lang w:eastAsia="en-US"/>
        </w:rPr>
        <w:t>consulta externa</w:t>
      </w:r>
      <w:r w:rsidR="001851AC" w:rsidRPr="00BB05A4">
        <w:rPr>
          <w:rFonts w:asciiTheme="minorHAnsi" w:eastAsiaTheme="minorHAnsi" w:hAnsiTheme="minorHAnsi" w:cstheme="minorBidi"/>
          <w:sz w:val="22"/>
          <w:szCs w:val="22"/>
          <w:lang w:eastAsia="en-US"/>
        </w:rPr>
        <w:t xml:space="preserve"> con un total de </w:t>
      </w:r>
      <w:r w:rsidR="00411C57" w:rsidRPr="00BB05A4">
        <w:rPr>
          <w:rFonts w:asciiTheme="minorHAnsi" w:eastAsiaTheme="minorHAnsi" w:hAnsiTheme="minorHAnsi" w:cstheme="minorBidi"/>
          <w:sz w:val="22"/>
          <w:szCs w:val="22"/>
          <w:lang w:eastAsia="en-US"/>
        </w:rPr>
        <w:t>2</w:t>
      </w:r>
      <w:r w:rsidR="001851AC" w:rsidRPr="00BB05A4">
        <w:rPr>
          <w:rFonts w:asciiTheme="minorHAnsi" w:eastAsiaTheme="minorHAnsi" w:hAnsiTheme="minorHAnsi" w:cstheme="minorBidi"/>
          <w:sz w:val="22"/>
          <w:szCs w:val="22"/>
          <w:lang w:eastAsia="en-US"/>
        </w:rPr>
        <w:t xml:space="preserve"> quejas </w:t>
      </w:r>
      <w:r w:rsidRPr="00BB05A4">
        <w:rPr>
          <w:rFonts w:asciiTheme="minorHAnsi" w:eastAsiaTheme="minorHAnsi" w:hAnsiTheme="minorHAnsi" w:cstheme="minorBidi"/>
          <w:sz w:val="22"/>
          <w:szCs w:val="22"/>
          <w:lang w:eastAsia="en-US"/>
        </w:rPr>
        <w:t xml:space="preserve">y </w:t>
      </w:r>
      <w:r w:rsidR="001851AC" w:rsidRPr="00BB05A4">
        <w:rPr>
          <w:rFonts w:asciiTheme="minorHAnsi" w:eastAsiaTheme="minorHAnsi" w:hAnsiTheme="minorHAnsi" w:cstheme="minorBidi"/>
          <w:sz w:val="22"/>
          <w:szCs w:val="22"/>
          <w:lang w:eastAsia="en-US"/>
        </w:rPr>
        <w:t xml:space="preserve">el área </w:t>
      </w:r>
      <w:r w:rsidR="00411C57" w:rsidRPr="00BB05A4">
        <w:rPr>
          <w:rFonts w:asciiTheme="minorHAnsi" w:eastAsiaTheme="minorHAnsi" w:hAnsiTheme="minorHAnsi" w:cstheme="minorBidi"/>
          <w:sz w:val="22"/>
          <w:szCs w:val="22"/>
          <w:lang w:eastAsia="en-US"/>
        </w:rPr>
        <w:t xml:space="preserve">de </w:t>
      </w:r>
      <w:r w:rsidR="00BB05A4" w:rsidRPr="00BB05A4">
        <w:rPr>
          <w:rFonts w:asciiTheme="minorHAnsi" w:eastAsiaTheme="minorHAnsi" w:hAnsiTheme="minorHAnsi" w:cstheme="minorBidi"/>
          <w:sz w:val="22"/>
          <w:szCs w:val="22"/>
          <w:lang w:eastAsia="en-US"/>
        </w:rPr>
        <w:t>facturación con</w:t>
      </w:r>
      <w:r w:rsidRPr="00BB05A4">
        <w:rPr>
          <w:rFonts w:asciiTheme="minorHAnsi" w:eastAsiaTheme="minorHAnsi" w:hAnsiTheme="minorHAnsi" w:cstheme="minorBidi"/>
          <w:sz w:val="22"/>
          <w:szCs w:val="22"/>
          <w:lang w:eastAsia="en-US"/>
        </w:rPr>
        <w:t xml:space="preserve"> un total de </w:t>
      </w:r>
      <w:r w:rsidR="00411C57" w:rsidRPr="00BB05A4">
        <w:rPr>
          <w:rFonts w:asciiTheme="minorHAnsi" w:eastAsiaTheme="minorHAnsi" w:hAnsiTheme="minorHAnsi" w:cstheme="minorBidi"/>
          <w:sz w:val="22"/>
          <w:szCs w:val="22"/>
          <w:lang w:eastAsia="en-US"/>
        </w:rPr>
        <w:t>2</w:t>
      </w:r>
      <w:r w:rsidRPr="00BB05A4">
        <w:rPr>
          <w:rFonts w:asciiTheme="minorHAnsi" w:eastAsiaTheme="minorHAnsi" w:hAnsiTheme="minorHAnsi" w:cstheme="minorBidi"/>
          <w:sz w:val="22"/>
          <w:szCs w:val="22"/>
          <w:lang w:eastAsia="en-US"/>
        </w:rPr>
        <w:t xml:space="preserve"> quejas, </w:t>
      </w:r>
      <w:r w:rsidR="0002016B" w:rsidRPr="00BB05A4">
        <w:rPr>
          <w:rFonts w:asciiTheme="minorHAnsi" w:eastAsiaTheme="minorHAnsi" w:hAnsiTheme="minorHAnsi" w:cstheme="minorBidi"/>
          <w:sz w:val="22"/>
          <w:szCs w:val="22"/>
          <w:lang w:eastAsia="en-US"/>
        </w:rPr>
        <w:t xml:space="preserve">es importante anotar que las quejas </w:t>
      </w:r>
      <w:r w:rsidR="00BB05A4" w:rsidRPr="00BB05A4">
        <w:rPr>
          <w:rFonts w:asciiTheme="minorHAnsi" w:eastAsiaTheme="minorHAnsi" w:hAnsiTheme="minorHAnsi" w:cstheme="minorBidi"/>
          <w:sz w:val="22"/>
          <w:szCs w:val="22"/>
          <w:lang w:eastAsia="en-US"/>
        </w:rPr>
        <w:t xml:space="preserve">dirigidas al área de SIAU hacen referencia a la reprogramación de citas sin previa notificación al usuario. La coordinadora del área de PYM explicó que dicha reprogramación se debió a la participación del profesional de odontología en una brigada extramural. Aunque se intentó contactar al usuario en múltiples ocasiones a través de los números registrados en SIHOS, no fue posible establecer comunicación. No obstante, se realizó la respectiva asignación de cita dentro de los horarios solicitados anteriormente por usuaria con el fin de garantizar la prestación de la atención por el servicio de </w:t>
      </w:r>
      <w:r w:rsidR="00A62B56" w:rsidRPr="00BB05A4">
        <w:rPr>
          <w:rFonts w:asciiTheme="minorHAnsi" w:eastAsiaTheme="minorHAnsi" w:hAnsiTheme="minorHAnsi" w:cstheme="minorBidi"/>
          <w:sz w:val="22"/>
          <w:szCs w:val="22"/>
          <w:lang w:eastAsia="en-US"/>
        </w:rPr>
        <w:t>odontología</w:t>
      </w:r>
      <w:r w:rsidR="00BB05A4" w:rsidRPr="00BB05A4">
        <w:rPr>
          <w:rFonts w:asciiTheme="minorHAnsi" w:eastAsiaTheme="minorHAnsi" w:hAnsiTheme="minorHAnsi" w:cstheme="minorBidi"/>
          <w:sz w:val="22"/>
          <w:szCs w:val="22"/>
          <w:lang w:eastAsia="en-US"/>
        </w:rPr>
        <w:t>, se ofrecieron disculpas por los inconvenientes y se aseguró que se continuará trabajando en la mejora del servicio.</w:t>
      </w:r>
    </w:p>
    <w:p w14:paraId="6680517B" w14:textId="5AD3597C" w:rsidR="00BB05A4" w:rsidRPr="00BB05A4" w:rsidRDefault="00BB05A4" w:rsidP="00BB05A4">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En cuanto a l</w:t>
      </w:r>
      <w:r w:rsidRPr="00BB05A4">
        <w:rPr>
          <w:rFonts w:asciiTheme="minorHAnsi" w:eastAsiaTheme="minorHAnsi" w:hAnsiTheme="minorHAnsi" w:cstheme="minorBidi"/>
          <w:sz w:val="22"/>
          <w:szCs w:val="22"/>
          <w:lang w:eastAsia="en-US"/>
        </w:rPr>
        <w:t>a segunda queja está relacionada con la toma de signos vitales y peso a un menor de 4 meses sin ropa. La coordinadora de SIAU informó que se encuentra en proceso de gestión para la asignación de un auxiliar de enfermería que realice este procedimiento en las consultas realizadas durante las brigadas de segundo nivel. Además, ofreció disculpas y reafirmó el compromiso de mejorar la calidad en la atención.</w:t>
      </w:r>
    </w:p>
    <w:p w14:paraId="63C2C76E" w14:textId="696BD6E3" w:rsidR="00BB05A4" w:rsidRPr="00BB05A4" w:rsidRDefault="00BB05A4" w:rsidP="00BB05A4">
      <w:pPr>
        <w:pStyle w:val="NormalWeb"/>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En cuanto a l</w:t>
      </w:r>
      <w:r w:rsidRPr="00BB05A4">
        <w:rPr>
          <w:rFonts w:asciiTheme="minorHAnsi" w:eastAsiaTheme="minorHAnsi" w:hAnsiTheme="minorHAnsi" w:cstheme="minorBidi"/>
          <w:sz w:val="22"/>
          <w:szCs w:val="22"/>
          <w:lang w:eastAsia="en-US"/>
        </w:rPr>
        <w:t>a tercera queja se refiere a dificultades presentadas por una paciente gestante durante el proceso de facturación para una consulta de ginecología, debido a que el tiempo límite para facturar había sido superado. La coordinadora explicó que el proceso de facturación debe realizarse al menos 30 minutos antes de la consulta, es decir del llamado del especialista, con el fin de evitar la pérdida de la cita. En este caso, se brindó solución a la usuaria, permitiéndole acceder al servicio asignado, orientando la importancia de asistir a las consultas dentro del horario asignado por el área de SIAU. También se resaltó que se continúa trabajando en la mejora continua de la atención, con un enfoque en la humanización y la calidad del servicio.</w:t>
      </w:r>
    </w:p>
    <w:p w14:paraId="4249DEB4" w14:textId="77777777" w:rsidR="00CD663B" w:rsidRDefault="00D35C45" w:rsidP="00CD663B">
      <w:pPr>
        <w:pStyle w:val="NormalWeb"/>
        <w:jc w:val="both"/>
        <w:rPr>
          <w:rFonts w:asciiTheme="minorHAnsi" w:eastAsiaTheme="minorHAnsi" w:hAnsiTheme="minorHAnsi" w:cstheme="minorBidi"/>
          <w:sz w:val="22"/>
          <w:szCs w:val="22"/>
          <w:lang w:eastAsia="en-US"/>
        </w:rPr>
      </w:pPr>
      <w:r w:rsidRPr="00CD663B">
        <w:rPr>
          <w:rFonts w:asciiTheme="minorHAnsi" w:eastAsiaTheme="minorHAnsi" w:hAnsiTheme="minorHAnsi" w:cstheme="minorBidi"/>
          <w:sz w:val="22"/>
          <w:szCs w:val="22"/>
          <w:lang w:eastAsia="en-US"/>
        </w:rPr>
        <w:t xml:space="preserve">En cuanto a las quejas recepcionadas en el área de </w:t>
      </w:r>
      <w:r w:rsidR="00BB05A4" w:rsidRPr="00CD663B">
        <w:rPr>
          <w:rFonts w:asciiTheme="minorHAnsi" w:eastAsiaTheme="minorHAnsi" w:hAnsiTheme="minorHAnsi" w:cstheme="minorBidi"/>
          <w:sz w:val="22"/>
          <w:szCs w:val="22"/>
          <w:lang w:eastAsia="en-US"/>
        </w:rPr>
        <w:t>Consulta Externa</w:t>
      </w:r>
      <w:r w:rsidRPr="00CD663B">
        <w:rPr>
          <w:rFonts w:asciiTheme="minorHAnsi" w:eastAsiaTheme="minorHAnsi" w:hAnsiTheme="minorHAnsi" w:cstheme="minorBidi"/>
          <w:sz w:val="22"/>
          <w:szCs w:val="22"/>
          <w:lang w:eastAsia="en-US"/>
        </w:rPr>
        <w:t xml:space="preserve"> es importante anotar que las PQRSF están relacionadas con </w:t>
      </w:r>
      <w:r w:rsidR="00CD663B" w:rsidRPr="00CD663B">
        <w:rPr>
          <w:rFonts w:asciiTheme="minorHAnsi" w:eastAsiaTheme="minorHAnsi" w:hAnsiTheme="minorHAnsi" w:cstheme="minorBidi"/>
          <w:sz w:val="22"/>
          <w:szCs w:val="22"/>
          <w:lang w:eastAsia="en-US"/>
        </w:rPr>
        <w:t>la atención brindada por un funcionario médico del servicio de urgencias. Ante esta situación, el coordinador médico ofreció disculpas por los inconvenientes presentados e informó que se tomarán las medidas necesarias para evitar que hechos similares se repitan. Asimismo, explicó que, para establecer un diagnóstico en la mayoría de los casos, se requiere de ayudas diagnósticas y paraclínicos, lo cual implica un proceso que toma tiempo.</w:t>
      </w:r>
    </w:p>
    <w:p w14:paraId="456DB2F8" w14:textId="797B0D2C" w:rsidR="000D61D0" w:rsidRPr="002E22A3" w:rsidRDefault="00CD663B" w:rsidP="002E22A3">
      <w:pPr>
        <w:pStyle w:val="NormalWeb"/>
        <w:jc w:val="both"/>
        <w:rPr>
          <w:rFonts w:ascii="Verdana" w:eastAsia="Verdana" w:hAnsi="Verdana" w:cs="Verdana"/>
          <w:sz w:val="22"/>
          <w:szCs w:val="22"/>
          <w:lang w:val="es-ES" w:eastAsia="en-US"/>
        </w:rPr>
      </w:pPr>
      <w:r w:rsidRPr="00CD663B">
        <w:rPr>
          <w:rFonts w:asciiTheme="minorHAnsi" w:eastAsiaTheme="minorHAnsi" w:hAnsiTheme="minorHAnsi" w:cstheme="minorBidi"/>
          <w:sz w:val="22"/>
          <w:szCs w:val="22"/>
          <w:lang w:eastAsia="en-US"/>
        </w:rPr>
        <w:t>Respecto a la segunda queja, el coordinador del área manifestó que fue difícil brindar una respuesta concreta, ya que, al verificar en la plataforma SIHOS, no se encontró ningún registro de atención en el servicio de urgencias a nombre de la persona que presentó la queja. Por lo tanto, se recomienda que, en futuras PQRSF, los usuarios proporcionen información más detallada sobre los hechos y datos completos del afectado para facilitar una respuesta oportuna y efectiva</w:t>
      </w:r>
      <w:r>
        <w:rPr>
          <w:rFonts w:ascii="Verdana" w:eastAsia="Verdana" w:hAnsi="Verdana" w:cs="Verdana"/>
          <w:sz w:val="22"/>
          <w:szCs w:val="22"/>
          <w:lang w:val="es-ES" w:eastAsia="en-US"/>
        </w:rPr>
        <w:t>.</w:t>
      </w:r>
    </w:p>
    <w:p w14:paraId="0717807D" w14:textId="77777777" w:rsidR="00B03A4A" w:rsidRDefault="005E053B" w:rsidP="00B03A4A">
      <w:pPr>
        <w:jc w:val="both"/>
        <w:rPr>
          <w:rFonts w:cstheme="minorHAnsi"/>
        </w:rPr>
      </w:pPr>
      <w:r w:rsidRPr="00CD663B">
        <w:t xml:space="preserve">En cuanto a las quejas </w:t>
      </w:r>
      <w:proofErr w:type="spellStart"/>
      <w:r w:rsidRPr="00CD663B">
        <w:t>recepcionadas</w:t>
      </w:r>
      <w:proofErr w:type="spellEnd"/>
      <w:r w:rsidRPr="00CD663B">
        <w:t xml:space="preserve"> en el área de </w:t>
      </w:r>
      <w:proofErr w:type="spellStart"/>
      <w:r>
        <w:t>Facturacion</w:t>
      </w:r>
      <w:proofErr w:type="spellEnd"/>
      <w:r w:rsidRPr="00CD663B">
        <w:t xml:space="preserve"> es importante anotar que las PQRSF están relacionadas con</w:t>
      </w:r>
      <w:r w:rsidR="003E3AF2">
        <w:t xml:space="preserve"> </w:t>
      </w:r>
      <w:proofErr w:type="spellStart"/>
      <w:r w:rsidR="00B03A4A">
        <w:rPr>
          <w:rFonts w:ascii="Calibri" w:eastAsia="Calibri" w:hAnsi="Calibri" w:cs="Times New Roman"/>
        </w:rPr>
        <w:t>con</w:t>
      </w:r>
      <w:proofErr w:type="spellEnd"/>
      <w:r w:rsidR="00B03A4A">
        <w:rPr>
          <w:rFonts w:ascii="Calibri" w:eastAsia="Calibri" w:hAnsi="Calibri" w:cs="Times New Roman"/>
        </w:rPr>
        <w:t xml:space="preserve"> el retraso en la facturación y la falta de amabilidad de los funcionarios del área hacia los pacientes, se remitió queja a coordinador de área de facturación quien ofreció disculpas por las situaciones presentadas y refiere se realizó capacitación al personal basado en el tema de atención al usuario con el fin de disminuir estas situaciones y prestar una atención de calidad, así también dio a conocer que </w:t>
      </w:r>
      <w:r w:rsidR="00B03A4A">
        <w:rPr>
          <w:rFonts w:cstheme="minorHAnsi"/>
        </w:rPr>
        <w:t>el facturador debe realizar procesos administrativos que corresponden a soportar las facturas de modalidad evento, dentro de estos términos debe descargar la factura, la historia clínica, derechos del usuario, autorización, orden médica, diligenciar comprobante de recibido del usuario y demás documentos necesarios, todos estos soportes se deben agrupar en carpetas digitales y nombrar cada documento de manera específica según corresponda cada EPS  como también se debe imprimir todo los soportes mencionados de otras EPS para las respectivas cuentas de cobro y envió a las diferentes administradoras responsables de pago.</w:t>
      </w:r>
    </w:p>
    <w:p w14:paraId="092996EC" w14:textId="77777777" w:rsidR="00B03A4A" w:rsidRDefault="00B03A4A" w:rsidP="00B03A4A">
      <w:pPr>
        <w:jc w:val="both"/>
        <w:rPr>
          <w:rFonts w:cstheme="minorHAnsi"/>
        </w:rPr>
      </w:pPr>
      <w:r>
        <w:rPr>
          <w:rFonts w:cstheme="minorHAnsi"/>
        </w:rPr>
        <w:t xml:space="preserve">Teniendo en cuenta lo anterior, los facturadores distribuyen su tiempo para realizar estos procesos, esto implica que un facturador atienda usuarios mientras el otro se dedica al proceso de soportar las facturas. Como compromiso ante la queja presentada establecido que cuando haya muchos usuarios los dos facturadores atiendan al tiempo sin importar que estén en proceso de soportar facturas y de esta manera se agiliza la atención y se minimiza la aglomeración de pacientes. </w:t>
      </w:r>
    </w:p>
    <w:p w14:paraId="6956A3C5" w14:textId="77777777" w:rsidR="00544C61" w:rsidRDefault="00544C61" w:rsidP="00544C61">
      <w:pPr>
        <w:pStyle w:val="Textoindependiente"/>
        <w:spacing w:before="9"/>
        <w:jc w:val="both"/>
        <w:rPr>
          <w:rFonts w:asciiTheme="minorHAnsi" w:eastAsiaTheme="minorHAnsi" w:hAnsiTheme="minorHAnsi" w:cstheme="minorBidi"/>
          <w:lang w:val="es-CO"/>
        </w:rPr>
      </w:pPr>
      <w:r w:rsidRPr="000D61D0">
        <w:rPr>
          <w:rFonts w:asciiTheme="minorHAnsi" w:eastAsiaTheme="minorHAnsi" w:hAnsiTheme="minorHAnsi" w:cstheme="minorBidi"/>
          <w:lang w:val="es-CO"/>
        </w:rPr>
        <w:t xml:space="preserve">De este modo, siguiendo con las PQRS del mes de </w:t>
      </w:r>
      <w:r>
        <w:rPr>
          <w:rFonts w:asciiTheme="minorHAnsi" w:eastAsiaTheme="minorHAnsi" w:hAnsiTheme="minorHAnsi" w:cstheme="minorBidi"/>
          <w:lang w:val="es-CO"/>
        </w:rPr>
        <w:t>abril</w:t>
      </w:r>
      <w:r w:rsidRPr="000D61D0">
        <w:rPr>
          <w:rFonts w:asciiTheme="minorHAnsi" w:eastAsiaTheme="minorHAnsi" w:hAnsiTheme="minorHAnsi" w:cstheme="minorBidi"/>
          <w:lang w:val="es-CO"/>
        </w:rPr>
        <w:t xml:space="preserve"> se haya un aspecto positivo a resaltar, si bien en algunas PQRSF los usuarios manifiestan inconformidad en la atención brindada por funcionarios </w:t>
      </w:r>
      <w:r w:rsidRPr="000D61D0">
        <w:rPr>
          <w:rFonts w:asciiTheme="minorHAnsi" w:eastAsiaTheme="minorHAnsi" w:hAnsiTheme="minorHAnsi" w:cstheme="minorBidi"/>
          <w:lang w:val="es-CO"/>
        </w:rPr>
        <w:lastRenderedPageBreak/>
        <w:t xml:space="preserve">de la ESE, también se encuentran usuarios que coinciden en la atención humana y cálida que les brindan los funcionarios, encontrando </w:t>
      </w:r>
      <w:r>
        <w:rPr>
          <w:rFonts w:asciiTheme="minorHAnsi" w:eastAsiaTheme="minorHAnsi" w:hAnsiTheme="minorHAnsi" w:cstheme="minorBidi"/>
          <w:lang w:val="es-CO"/>
        </w:rPr>
        <w:t>5</w:t>
      </w:r>
      <w:r w:rsidRPr="000D61D0">
        <w:rPr>
          <w:rFonts w:asciiTheme="minorHAnsi" w:eastAsiaTheme="minorHAnsi" w:hAnsiTheme="minorHAnsi" w:cstheme="minorBidi"/>
          <w:lang w:val="es-CO"/>
        </w:rPr>
        <w:t xml:space="preserve"> felicitaciones, las cuales van dirigidas a personal del área de consulta externa, </w:t>
      </w:r>
      <w:r>
        <w:rPr>
          <w:rFonts w:asciiTheme="minorHAnsi" w:eastAsiaTheme="minorHAnsi" w:hAnsiTheme="minorHAnsi" w:cstheme="minorBidi"/>
          <w:lang w:val="es-CO"/>
        </w:rPr>
        <w:t>hospitalización, trabajo social</w:t>
      </w:r>
      <w:r w:rsidRPr="000D61D0">
        <w:rPr>
          <w:rFonts w:asciiTheme="minorHAnsi" w:eastAsiaTheme="minorHAnsi" w:hAnsiTheme="minorHAnsi" w:cstheme="minorBidi"/>
          <w:lang w:val="es-CO"/>
        </w:rPr>
        <w:t xml:space="preserve"> y promoción y mantenimiento. Por lo cual, se considera importante seguir fortaleciendo dichos aspectos para lograr la excelencia que se busca en el servicio que se presta a la comunidad.</w:t>
      </w:r>
    </w:p>
    <w:p w14:paraId="75F0C189" w14:textId="1B8F8728" w:rsidR="000D61D0" w:rsidRPr="00D35C45" w:rsidRDefault="000D61D0" w:rsidP="00D35C45">
      <w:pPr>
        <w:pStyle w:val="Textoindependiente"/>
        <w:spacing w:before="9"/>
        <w:jc w:val="both"/>
        <w:rPr>
          <w:rFonts w:asciiTheme="minorHAnsi" w:eastAsiaTheme="minorHAnsi" w:hAnsiTheme="minorHAnsi" w:cstheme="minorBidi"/>
          <w:lang w:val="es-CO"/>
        </w:rPr>
      </w:pPr>
    </w:p>
    <w:p w14:paraId="77F2E5F8" w14:textId="7AF1E4FF" w:rsidR="00BC4A7E" w:rsidRDefault="00BC4A7E" w:rsidP="00BC4A7E">
      <w:pPr>
        <w:pStyle w:val="Textoindependiente"/>
        <w:spacing w:before="9"/>
        <w:jc w:val="both"/>
        <w:rPr>
          <w:rFonts w:asciiTheme="minorHAnsi" w:hAnsiTheme="minorHAnsi" w:cstheme="minorHAnsi"/>
          <w:b/>
        </w:rPr>
      </w:pPr>
      <w:r w:rsidRPr="00794C6B">
        <w:rPr>
          <w:rFonts w:asciiTheme="minorHAnsi" w:hAnsiTheme="minorHAnsi" w:cstheme="minorHAnsi"/>
          <w:b/>
        </w:rPr>
        <w:t xml:space="preserve">Mes de </w:t>
      </w:r>
      <w:r w:rsidR="00080370" w:rsidRPr="00794C6B">
        <w:rPr>
          <w:rFonts w:asciiTheme="minorHAnsi" w:hAnsiTheme="minorHAnsi" w:cstheme="minorHAnsi"/>
          <w:b/>
        </w:rPr>
        <w:t>Mayo</w:t>
      </w:r>
      <w:r w:rsidR="00080370">
        <w:rPr>
          <w:rFonts w:asciiTheme="minorHAnsi" w:hAnsiTheme="minorHAnsi" w:cstheme="minorHAnsi"/>
          <w:b/>
        </w:rPr>
        <w:t xml:space="preserve"> </w:t>
      </w:r>
    </w:p>
    <w:p w14:paraId="78DF718B" w14:textId="77777777" w:rsidR="007F784B" w:rsidRPr="00BC4A7E" w:rsidRDefault="007F784B" w:rsidP="00BC4A7E">
      <w:pPr>
        <w:pStyle w:val="Textoindependiente"/>
        <w:spacing w:before="9"/>
        <w:jc w:val="both"/>
        <w:rPr>
          <w:rFonts w:asciiTheme="minorHAnsi" w:hAnsiTheme="minorHAnsi" w:cstheme="minorHAnsi"/>
          <w:b/>
        </w:rPr>
      </w:pPr>
    </w:p>
    <w:p w14:paraId="1C010B8F" w14:textId="1FE0C45E" w:rsidR="00534CAF" w:rsidRPr="00534CAF" w:rsidRDefault="00534CAF" w:rsidP="00534CAF">
      <w:pPr>
        <w:pStyle w:val="NormalWeb"/>
        <w:jc w:val="both"/>
        <w:rPr>
          <w:rFonts w:asciiTheme="minorHAnsi" w:eastAsiaTheme="minorHAnsi" w:hAnsiTheme="minorHAnsi" w:cstheme="minorBidi"/>
          <w:sz w:val="22"/>
          <w:szCs w:val="22"/>
          <w:lang w:eastAsia="en-US"/>
        </w:rPr>
      </w:pPr>
      <w:r w:rsidRPr="00534CAF">
        <w:rPr>
          <w:rFonts w:asciiTheme="minorHAnsi" w:eastAsiaTheme="minorHAnsi" w:hAnsiTheme="minorHAnsi" w:cstheme="minorBidi"/>
          <w:sz w:val="22"/>
          <w:szCs w:val="22"/>
          <w:lang w:eastAsia="en-US"/>
        </w:rPr>
        <w:t xml:space="preserve">Al comparar los resultados del mes de mayo con los del mes anterior, se evidencia una disminución en el número total de PQRSF </w:t>
      </w:r>
      <w:proofErr w:type="spellStart"/>
      <w:r w:rsidRPr="00534CAF">
        <w:rPr>
          <w:rFonts w:asciiTheme="minorHAnsi" w:eastAsiaTheme="minorHAnsi" w:hAnsiTheme="minorHAnsi" w:cstheme="minorBidi"/>
          <w:sz w:val="22"/>
          <w:szCs w:val="22"/>
          <w:lang w:eastAsia="en-US"/>
        </w:rPr>
        <w:t>recepcionadas</w:t>
      </w:r>
      <w:proofErr w:type="spellEnd"/>
      <w:r w:rsidRPr="00534CAF">
        <w:rPr>
          <w:rFonts w:asciiTheme="minorHAnsi" w:eastAsiaTheme="minorHAnsi" w:hAnsiTheme="minorHAnsi" w:cstheme="minorBidi"/>
          <w:sz w:val="22"/>
          <w:szCs w:val="22"/>
          <w:lang w:eastAsia="en-US"/>
        </w:rPr>
        <w:t>. En abril se registraron 31 PQRSF, mientras que en mayo se recibieron 26 PQRSF, lo que representa una reducción en la cantidad de reportes.</w:t>
      </w:r>
      <w:r>
        <w:rPr>
          <w:rFonts w:asciiTheme="minorHAnsi" w:eastAsiaTheme="minorHAnsi" w:hAnsiTheme="minorHAnsi" w:cstheme="minorBidi"/>
          <w:sz w:val="22"/>
          <w:szCs w:val="22"/>
          <w:lang w:eastAsia="en-US"/>
        </w:rPr>
        <w:t xml:space="preserve"> </w:t>
      </w:r>
      <w:r w:rsidRPr="00534CAF">
        <w:rPr>
          <w:rFonts w:asciiTheme="minorHAnsi" w:eastAsiaTheme="minorHAnsi" w:hAnsiTheme="minorHAnsi" w:cstheme="minorBidi"/>
          <w:sz w:val="22"/>
          <w:szCs w:val="22"/>
          <w:lang w:eastAsia="en-US"/>
        </w:rPr>
        <w:t>Sin embargo, se observa un aumento significativo en el porcentaje de quejas. En abril, el 19% del total correspondía a quejas, mientras que en mayo esta proporción ascendió al 63%, lo cual indica una percepción más crítica por parte de los usuarios en cuanto a los servicios ofrecidos.</w:t>
      </w:r>
    </w:p>
    <w:p w14:paraId="6F251F26" w14:textId="77777777" w:rsidR="00534CAF" w:rsidRPr="00534CAF" w:rsidRDefault="00534CAF" w:rsidP="00534CAF">
      <w:pPr>
        <w:pStyle w:val="NormalWeb"/>
        <w:jc w:val="both"/>
        <w:rPr>
          <w:rFonts w:asciiTheme="minorHAnsi" w:eastAsiaTheme="minorHAnsi" w:hAnsiTheme="minorHAnsi" w:cstheme="minorBidi"/>
          <w:sz w:val="22"/>
          <w:szCs w:val="22"/>
          <w:lang w:eastAsia="en-US"/>
        </w:rPr>
      </w:pPr>
      <w:r w:rsidRPr="00534CAF">
        <w:rPr>
          <w:rFonts w:asciiTheme="minorHAnsi" w:eastAsiaTheme="minorHAnsi" w:hAnsiTheme="minorHAnsi" w:cstheme="minorBidi"/>
          <w:sz w:val="22"/>
          <w:szCs w:val="22"/>
          <w:lang w:eastAsia="en-US"/>
        </w:rPr>
        <w:t>Por otro lado, las felicitaciones mostraron una leve mejora. En abril representaban el 24% del total de PQRSF, y en mayo aumentaron al 26%, lo que sugiere que, a pesar del incremento en las quejas, algunos usuarios también han percibido avances positivos en ciertos aspectos del servicio.</w:t>
      </w:r>
    </w:p>
    <w:p w14:paraId="7E28E977" w14:textId="77777777" w:rsidR="00534CAF" w:rsidRPr="00534CAF" w:rsidRDefault="00534CAF" w:rsidP="00534CAF">
      <w:pPr>
        <w:pStyle w:val="NormalWeb"/>
        <w:jc w:val="both"/>
        <w:rPr>
          <w:rFonts w:asciiTheme="minorHAnsi" w:eastAsiaTheme="minorHAnsi" w:hAnsiTheme="minorHAnsi" w:cstheme="minorBidi"/>
          <w:sz w:val="22"/>
          <w:szCs w:val="22"/>
          <w:lang w:eastAsia="en-US"/>
        </w:rPr>
      </w:pPr>
      <w:r w:rsidRPr="00534CAF">
        <w:rPr>
          <w:rFonts w:asciiTheme="minorHAnsi" w:eastAsiaTheme="minorHAnsi" w:hAnsiTheme="minorHAnsi" w:cstheme="minorBidi"/>
          <w:sz w:val="22"/>
          <w:szCs w:val="22"/>
          <w:lang w:eastAsia="en-US"/>
        </w:rPr>
        <w:t>Este contraste resalta la importancia de analizar con mayor profundidad las áreas específicas que están generando inconformidades, al tiempo que se deben fortalecer aquellas que están siendo bien valoradas por los usuarios.</w:t>
      </w:r>
    </w:p>
    <w:p w14:paraId="38B3F020" w14:textId="10E09ED8" w:rsidR="007F784B" w:rsidRDefault="00121038" w:rsidP="00121038">
      <w:pPr>
        <w:widowControl w:val="0"/>
        <w:autoSpaceDE w:val="0"/>
        <w:autoSpaceDN w:val="0"/>
        <w:spacing w:before="9" w:after="0" w:line="240" w:lineRule="auto"/>
        <w:jc w:val="both"/>
      </w:pPr>
      <w:r>
        <w:t xml:space="preserve">Los servicios que mayor número de quejas recibieron en el mes de </w:t>
      </w:r>
      <w:r w:rsidR="00794C6B">
        <w:t>mayo</w:t>
      </w:r>
      <w:r>
        <w:t xml:space="preserve"> fueron </w:t>
      </w:r>
      <w:r w:rsidR="00794C6B">
        <w:t>SIAU</w:t>
      </w:r>
      <w:r>
        <w:t xml:space="preserve"> </w:t>
      </w:r>
      <w:r w:rsidR="00794C6B">
        <w:t xml:space="preserve">con un total de 5 quejas </w:t>
      </w:r>
      <w:r>
        <w:t xml:space="preserve">y </w:t>
      </w:r>
      <w:r w:rsidR="00794C6B">
        <w:t>el área de Archivo</w:t>
      </w:r>
      <w:r>
        <w:t xml:space="preserve"> con un total de </w:t>
      </w:r>
      <w:r w:rsidR="00794C6B">
        <w:t>4</w:t>
      </w:r>
      <w:r>
        <w:t xml:space="preserve"> quejas , </w:t>
      </w:r>
      <w:r w:rsidRPr="00D82F83">
        <w:t>las quejas</w:t>
      </w:r>
      <w:r>
        <w:t xml:space="preserve"> </w:t>
      </w:r>
      <w:proofErr w:type="spellStart"/>
      <w:r>
        <w:t>recepcionadas</w:t>
      </w:r>
      <w:proofErr w:type="spellEnd"/>
      <w:r>
        <w:t xml:space="preserve"> en el servicio de </w:t>
      </w:r>
      <w:r w:rsidR="0016551D">
        <w:t>SIAU</w:t>
      </w:r>
      <w:r>
        <w:t xml:space="preserve"> están relacionadas </w:t>
      </w:r>
      <w:r w:rsidR="00D82F83">
        <w:t xml:space="preserve">de la siguiente manera, </w:t>
      </w:r>
      <w:r w:rsidR="00D82F83" w:rsidRPr="00C92F3E">
        <w:t>la</w:t>
      </w:r>
      <w:r w:rsidR="00D82F83">
        <w:rPr>
          <w:rFonts w:ascii="Calibri" w:eastAsia="Calibri" w:hAnsi="Calibri" w:cs="Times New Roman"/>
        </w:rPr>
        <w:t xml:space="preserve"> </w:t>
      </w:r>
      <w:r w:rsidR="00D82F83" w:rsidRPr="0036516F">
        <w:rPr>
          <w:rFonts w:eastAsia="Calibri" w:cs="Times New Roman"/>
          <w:b/>
        </w:rPr>
        <w:t xml:space="preserve">primera </w:t>
      </w:r>
      <w:r w:rsidR="00D82F83" w:rsidRPr="00C92F3E">
        <w:t xml:space="preserve">corresponde a la demora en la atención del servicio de ginecología, dado que paciente cuenta con cita asignada a las 04:00 pm con horario de factura 03:30 pm y paciente recibe atención por parte del servicio a las 07:00pm, desde la coordinación del área de Trabajo social se brinda respuesta inicialmente ofreciendo disculpas por las dificultades que se presentaron en la atención, orienta el horario establecido para la facturación del servicio (30 </w:t>
      </w:r>
      <w:proofErr w:type="spellStart"/>
      <w:r w:rsidR="00D82F83" w:rsidRPr="00C92F3E">
        <w:t>mnt</w:t>
      </w:r>
      <w:proofErr w:type="spellEnd"/>
      <w:r w:rsidR="00D82F83" w:rsidRPr="00C92F3E">
        <w:t xml:space="preserve"> antes de la cita) este tiempo esta implementado con el fin de evitar la pérdida de la cita asignada y garantizar la atención oportuna del paciente, resalta que el profesional en ginecología realizar y está disponible al llamado para realizar interconsultas de los servicios de urgencias y hospitalización. Como parte del compromiso y mejora continua, refiere se ha instruido a auxiliar de ginecología brindar información oportuna a los pacientes sobre este tipo de eventualualidades. La</w:t>
      </w:r>
      <w:r w:rsidR="00D82F83">
        <w:rPr>
          <w:rFonts w:ascii="Calibri" w:eastAsia="Calibri" w:hAnsi="Calibri" w:cs="Times New Roman"/>
        </w:rPr>
        <w:t xml:space="preserve"> </w:t>
      </w:r>
      <w:r w:rsidR="00D82F83" w:rsidRPr="0036516F">
        <w:rPr>
          <w:rFonts w:eastAsia="Calibri" w:cs="Times New Roman"/>
          <w:b/>
        </w:rPr>
        <w:t>segunda, tercera</w:t>
      </w:r>
      <w:r w:rsidR="00D82F83">
        <w:rPr>
          <w:rFonts w:ascii="Calibri" w:eastAsia="Calibri" w:hAnsi="Calibri" w:cs="Times New Roman"/>
          <w:b/>
        </w:rPr>
        <w:t xml:space="preserve"> </w:t>
      </w:r>
      <w:r w:rsidR="00D82F83" w:rsidRPr="00C92F3E">
        <w:t xml:space="preserve">queja corresponde al horario de la cita asignada para el servicio de ecografías dado que presentan demora en la atención del servicio, desde la coordinación del área de Trabajo social se brinda respuesta inicialmente ofreciendo disculpas por las dificultades que se presentaron en la atención, informa que las citas se programan con un tiempo estimado de atención de 10 minutos por paciente, con una asignación de hasta 60 cupos diarios, Para garantizar una atención oportuna y organizada, los pacientes citados en los horarios de 5:00, 6:00 y 7:00 p.m. son llamados de manera aleatoria en el transcurso de la mañana (alrededor de las 9:00 a.m.) y en la tarde (03:00 pm) para realizar el proceso de facturación. Cabe señalar que la toma de la ecografía </w:t>
      </w:r>
      <w:r w:rsidR="00D82F83" w:rsidRPr="00C92F3E">
        <w:lastRenderedPageBreak/>
        <w:t>no excede los 10 minutos, lo que permite cumplir eficientemente con el número de cupos establecidos. La</w:t>
      </w:r>
      <w:r w:rsidR="00D82F83">
        <w:rPr>
          <w:rFonts w:ascii="Calibri" w:eastAsia="Calibri" w:hAnsi="Calibri" w:cs="Times New Roman"/>
        </w:rPr>
        <w:t xml:space="preserve"> </w:t>
      </w:r>
      <w:r w:rsidR="00D82F83" w:rsidRPr="00942C1F">
        <w:rPr>
          <w:rFonts w:eastAsia="Calibri" w:cs="Times New Roman"/>
          <w:b/>
        </w:rPr>
        <w:t>cuarta</w:t>
      </w:r>
      <w:r w:rsidR="00D82F83" w:rsidRPr="00B1162A">
        <w:rPr>
          <w:rFonts w:ascii="Calibri" w:eastAsia="Calibri" w:hAnsi="Calibri" w:cs="Times New Roman"/>
          <w:b/>
        </w:rPr>
        <w:t xml:space="preserve"> </w:t>
      </w:r>
      <w:r w:rsidR="00D82F83" w:rsidRPr="00C92F3E">
        <w:t>queja hace referencia a la asignación de citas, usuaria refiere debe de esperar mucho tiempo para la atención del servicio, desde la coordinación del área de Trabajo social se brinda respuesta inicialmente ofreciendo disculpas por las dificultades que se presentaron en la atención y explica que se intentó establecer comunicación con usuaria con el fin de brindar una respuesta oportuna y dar solución a la situación reportada. Según la información suministrada por la usuaria, se procedió a verificar en el sistema SIHOS la atención relacionada con el servicio de odontología. No se encontró registro de atención, aunque sí consta una cita asignada para el día 30 de abril de 2025 a las 2:20 p.m. Durante el intento de contacto, la llamada fue interrumpida y a pesar de realizar múltiples intentos posteriores, refiere no fue posible restablecer la comunicación. En este</w:t>
      </w:r>
      <w:r w:rsidR="00D82F83" w:rsidRPr="00AE1FEA">
        <w:rPr>
          <w:rFonts w:ascii="Calibri" w:eastAsia="Calibri" w:hAnsi="Calibri" w:cs="Times New Roman"/>
        </w:rPr>
        <w:t xml:space="preserve"> </w:t>
      </w:r>
      <w:r w:rsidR="00D82F83" w:rsidRPr="00C92F3E">
        <w:t>contexto, se refuerzan las orientaciones al equipo encargado de la asignación de citas en cuanto a establecer los tiempos de facturación adecuados en relación con el horario de atención de los pacientes. La facturación debe realizarse 30 minutos antes de la cita programada, con el objetivo de garantizar un proceso eficiente y evitar cualquier riesgo que pueda comprometer la atención.  La</w:t>
      </w:r>
      <w:r w:rsidR="00D82F83">
        <w:rPr>
          <w:rFonts w:ascii="Calibri" w:eastAsia="Calibri" w:hAnsi="Calibri" w:cs="Times New Roman"/>
        </w:rPr>
        <w:t xml:space="preserve"> </w:t>
      </w:r>
      <w:r w:rsidR="00D82F83" w:rsidRPr="0036516F">
        <w:rPr>
          <w:rFonts w:eastAsia="Calibri" w:cs="Times New Roman"/>
          <w:b/>
        </w:rPr>
        <w:t>quinta</w:t>
      </w:r>
      <w:r w:rsidR="00D82F83" w:rsidRPr="0036516F">
        <w:rPr>
          <w:rFonts w:eastAsia="Calibri" w:cs="Times New Roman"/>
        </w:rPr>
        <w:t xml:space="preserve"> </w:t>
      </w:r>
      <w:r w:rsidR="00D82F83" w:rsidRPr="00C92F3E">
        <w:t>PQRSF hace referencia a la sugerencia de los horarios establecidos para las capacitaciones del personal de la ESE en horarios de atención a usuarios, desde la coordinación del área de Trabajo social se brinda respuesta inicialmente ofreciendo disculpas por las dificultades que se presentaron y refiere se brinda capacitación y asesoría constante a todo el personal, para asegurar que estén debidamente actualizados en cuanto a los procesos y procedimientos necesarios. Esto permite garantizar que las atenciones, los procesos y el direccionamiento de los pacientes se lleven a cabo de manera correcta y eficiente, Por otro lado, menciona que la contratación del personal es bajo modalidad de Prestación de Servicios, por lo que los horarios establecidos para la atención son de 7:00 a.m. a 12:00 p.m. y de 1:30 p.m. a 5:00 p.m. En cumplimiento con estos horarios, señala que el Hospital Sagrado Corazón de Jesús es un Hospital prestador de servicios de I nivel y II nivel por brigadas programadas, por lo cual estas atenciones de segundo nivel en su mayoría incluyen la atención los fines de semana, motivo por el cual el personal asiste a la atención y prestación de sus servicios, así también resalta que nuestro personal requiere de su tiempo de descanso en pro de su bienestar físico y emocional. Con el fin de garantizar una atención de calidad, refiere es indispensable que el personal disponga de estos días de descanso, motivo por el cual es difícil la programación de capacitaciones los días sábados, domingos o festivos.</w:t>
      </w:r>
    </w:p>
    <w:p w14:paraId="21A555C3" w14:textId="19901B38" w:rsidR="00D82F83" w:rsidRDefault="00D82F83" w:rsidP="00121038">
      <w:pPr>
        <w:widowControl w:val="0"/>
        <w:autoSpaceDE w:val="0"/>
        <w:autoSpaceDN w:val="0"/>
        <w:spacing w:before="9" w:after="0" w:line="240" w:lineRule="auto"/>
        <w:jc w:val="both"/>
      </w:pPr>
    </w:p>
    <w:p w14:paraId="1C890693" w14:textId="19ED752E" w:rsidR="00DE133A" w:rsidRDefault="00D82F83" w:rsidP="00DE133A">
      <w:pPr>
        <w:spacing w:before="100" w:beforeAutospacing="1" w:after="100" w:afterAutospacing="1"/>
        <w:jc w:val="both"/>
      </w:pPr>
      <w:r w:rsidRPr="00CD663B">
        <w:t xml:space="preserve">En cuanto a las quejas </w:t>
      </w:r>
      <w:proofErr w:type="spellStart"/>
      <w:r w:rsidRPr="00CD663B">
        <w:t>recepcionadas</w:t>
      </w:r>
      <w:proofErr w:type="spellEnd"/>
      <w:r w:rsidRPr="00CD663B">
        <w:t xml:space="preserve"> en el área de </w:t>
      </w:r>
      <w:r>
        <w:t>Facturación</w:t>
      </w:r>
      <w:r w:rsidRPr="00CD663B">
        <w:t xml:space="preserve"> es importante anotar que las PQRSF están relacionadas con</w:t>
      </w:r>
      <w:r>
        <w:t xml:space="preserve"> </w:t>
      </w:r>
      <w:r w:rsidR="00DE133A" w:rsidRPr="0065677F">
        <w:t>la falta de explicación adecuada al usuario, una actitud poco cordial en la atención y el consumo de alimentos durante el horario de atención a los usuarios, desde la coordinación del área de Archivo brindan respuesta inicialmente ofreciendo disculpas por las dificultades que se presentaron en la atención, refieren que continúan trabajando en brindar una atención basada en el respeto la empatía y la calidad humana, así también se reforzaran las buenas prácticas de atención al usuario para prevenir que este tipo de situaciones similares se repitan.</w:t>
      </w:r>
    </w:p>
    <w:p w14:paraId="12D87968" w14:textId="2D2C5CB6" w:rsidR="00375A4F" w:rsidRPr="00375A4F" w:rsidRDefault="00375A4F" w:rsidP="00375A4F">
      <w:pPr>
        <w:pStyle w:val="Textoindependiente"/>
        <w:spacing w:before="9"/>
        <w:jc w:val="both"/>
        <w:rPr>
          <w:rFonts w:asciiTheme="minorHAnsi" w:eastAsiaTheme="minorHAnsi" w:hAnsiTheme="minorHAnsi" w:cstheme="minorBidi"/>
          <w:lang w:val="es-CO"/>
        </w:rPr>
      </w:pPr>
      <w:r w:rsidRPr="00375A4F">
        <w:rPr>
          <w:rFonts w:asciiTheme="minorHAnsi" w:eastAsiaTheme="minorHAnsi" w:hAnsiTheme="minorHAnsi" w:cstheme="minorBidi"/>
          <w:lang w:val="es-CO"/>
        </w:rPr>
        <w:t xml:space="preserve">De este modo, siguiendo con las PQRS del mes de </w:t>
      </w:r>
      <w:r w:rsidR="00DE133A">
        <w:rPr>
          <w:rFonts w:asciiTheme="minorHAnsi" w:eastAsiaTheme="minorHAnsi" w:hAnsiTheme="minorHAnsi" w:cstheme="minorBidi"/>
          <w:lang w:val="es-CO"/>
        </w:rPr>
        <w:t>mayo</w:t>
      </w:r>
      <w:r w:rsidRPr="00375A4F">
        <w:rPr>
          <w:rFonts w:asciiTheme="minorHAnsi" w:eastAsiaTheme="minorHAnsi" w:hAnsiTheme="minorHAnsi" w:cstheme="minorBidi"/>
          <w:lang w:val="es-CO"/>
        </w:rPr>
        <w:t xml:space="preserve"> se haya un aspecto positivo a resaltar, si bien en algunas PQRSF los usuarios manifiestan inconformidad en la atención brindada por funcionarios de la ESE, también se encuentran usuarios que coinciden en la atención humana y </w:t>
      </w:r>
      <w:r w:rsidRPr="00375A4F">
        <w:rPr>
          <w:rFonts w:asciiTheme="minorHAnsi" w:eastAsiaTheme="minorHAnsi" w:hAnsiTheme="minorHAnsi" w:cstheme="minorBidi"/>
          <w:lang w:val="es-CO"/>
        </w:rPr>
        <w:lastRenderedPageBreak/>
        <w:t xml:space="preserve">cálida que les brindan los funcionarios, encontrando </w:t>
      </w:r>
      <w:r w:rsidR="00383E43">
        <w:rPr>
          <w:rFonts w:asciiTheme="minorHAnsi" w:eastAsiaTheme="minorHAnsi" w:hAnsiTheme="minorHAnsi" w:cstheme="minorBidi"/>
          <w:lang w:val="es-CO"/>
        </w:rPr>
        <w:t>7</w:t>
      </w:r>
      <w:r w:rsidRPr="00375A4F">
        <w:rPr>
          <w:rFonts w:asciiTheme="minorHAnsi" w:eastAsiaTheme="minorHAnsi" w:hAnsiTheme="minorHAnsi" w:cstheme="minorBidi"/>
          <w:lang w:val="es-CO"/>
        </w:rPr>
        <w:t xml:space="preserve"> </w:t>
      </w:r>
      <w:r w:rsidR="00982974" w:rsidRPr="00375A4F">
        <w:rPr>
          <w:rFonts w:asciiTheme="minorHAnsi" w:eastAsiaTheme="minorHAnsi" w:hAnsiTheme="minorHAnsi" w:cstheme="minorBidi"/>
          <w:lang w:val="es-CO"/>
        </w:rPr>
        <w:t>felicitaciones, las</w:t>
      </w:r>
      <w:r w:rsidRPr="00375A4F">
        <w:rPr>
          <w:rFonts w:asciiTheme="minorHAnsi" w:eastAsiaTheme="minorHAnsi" w:hAnsiTheme="minorHAnsi" w:cstheme="minorBidi"/>
          <w:lang w:val="es-CO"/>
        </w:rPr>
        <w:t xml:space="preserve"> cuales </w:t>
      </w:r>
      <w:r w:rsidR="00383E43">
        <w:rPr>
          <w:rFonts w:asciiTheme="minorHAnsi" w:eastAsiaTheme="minorHAnsi" w:hAnsiTheme="minorHAnsi" w:cstheme="minorBidi"/>
          <w:lang w:val="es-CO"/>
        </w:rPr>
        <w:t xml:space="preserve">fueron </w:t>
      </w:r>
      <w:r w:rsidRPr="00375A4F">
        <w:rPr>
          <w:rFonts w:asciiTheme="minorHAnsi" w:eastAsiaTheme="minorHAnsi" w:hAnsiTheme="minorHAnsi" w:cstheme="minorBidi"/>
          <w:lang w:val="es-CO"/>
        </w:rPr>
        <w:t xml:space="preserve"> </w:t>
      </w:r>
      <w:r w:rsidR="00383E43">
        <w:rPr>
          <w:rFonts w:asciiTheme="minorHAnsi" w:eastAsiaTheme="minorHAnsi" w:hAnsiTheme="minorHAnsi" w:cstheme="minorBidi"/>
          <w:lang w:val="es-CO"/>
        </w:rPr>
        <w:t xml:space="preserve">tramitadas, estas fueron </w:t>
      </w:r>
      <w:r w:rsidRPr="00375A4F">
        <w:rPr>
          <w:rFonts w:asciiTheme="minorHAnsi" w:eastAsiaTheme="minorHAnsi" w:hAnsiTheme="minorHAnsi" w:cstheme="minorBidi"/>
          <w:lang w:val="es-CO"/>
        </w:rPr>
        <w:t xml:space="preserve">dirigidas a personal del área de </w:t>
      </w:r>
      <w:r w:rsidR="00383E43">
        <w:rPr>
          <w:rFonts w:asciiTheme="minorHAnsi" w:eastAsiaTheme="minorHAnsi" w:hAnsiTheme="minorHAnsi" w:cstheme="minorBidi"/>
          <w:lang w:val="es-CO"/>
        </w:rPr>
        <w:t>consulta externa, urgencias,</w:t>
      </w:r>
      <w:r w:rsidR="00982974">
        <w:rPr>
          <w:rFonts w:asciiTheme="minorHAnsi" w:eastAsiaTheme="minorHAnsi" w:hAnsiTheme="minorHAnsi" w:cstheme="minorBidi"/>
          <w:lang w:val="es-CO"/>
        </w:rPr>
        <w:t xml:space="preserve"> </w:t>
      </w:r>
      <w:proofErr w:type="spellStart"/>
      <w:r w:rsidR="00383E43">
        <w:rPr>
          <w:rFonts w:asciiTheme="minorHAnsi" w:eastAsiaTheme="minorHAnsi" w:hAnsiTheme="minorHAnsi" w:cstheme="minorBidi"/>
          <w:lang w:val="es-CO"/>
        </w:rPr>
        <w:t>PyM</w:t>
      </w:r>
      <w:proofErr w:type="spellEnd"/>
      <w:r w:rsidR="00383E43">
        <w:rPr>
          <w:rFonts w:asciiTheme="minorHAnsi" w:eastAsiaTheme="minorHAnsi" w:hAnsiTheme="minorHAnsi" w:cstheme="minorBidi"/>
          <w:lang w:val="es-CO"/>
        </w:rPr>
        <w:t>, vacunación y SIAU,</w:t>
      </w:r>
      <w:r w:rsidR="00982974">
        <w:rPr>
          <w:rFonts w:asciiTheme="minorHAnsi" w:eastAsiaTheme="minorHAnsi" w:hAnsiTheme="minorHAnsi" w:cstheme="minorBidi"/>
          <w:lang w:val="es-CO"/>
        </w:rPr>
        <w:t xml:space="preserve"> </w:t>
      </w:r>
      <w:r w:rsidRPr="00375A4F">
        <w:rPr>
          <w:rFonts w:asciiTheme="minorHAnsi" w:eastAsiaTheme="minorHAnsi" w:hAnsiTheme="minorHAnsi" w:cstheme="minorBidi"/>
          <w:lang w:val="es-CO"/>
        </w:rPr>
        <w:t xml:space="preserve">se considera importante seguir fortaleciendo dichos aspectos para lograr la excelencia que se busca en el servicio que se presta a la comunidad. </w:t>
      </w:r>
    </w:p>
    <w:p w14:paraId="00667CC9" w14:textId="77777777" w:rsidR="0003327B" w:rsidRDefault="0003327B" w:rsidP="00145EAD">
      <w:pPr>
        <w:spacing w:line="360" w:lineRule="auto"/>
        <w:jc w:val="both"/>
        <w:rPr>
          <w:b/>
          <w:lang w:val="es-ES"/>
        </w:rPr>
      </w:pPr>
    </w:p>
    <w:p w14:paraId="6B63F7E4" w14:textId="4A42D15B" w:rsidR="00BC4A7E" w:rsidRDefault="00BC4A7E" w:rsidP="00145EAD">
      <w:pPr>
        <w:spacing w:line="360" w:lineRule="auto"/>
        <w:jc w:val="both"/>
        <w:rPr>
          <w:b/>
          <w:lang w:val="es-ES"/>
        </w:rPr>
      </w:pPr>
      <w:r>
        <w:rPr>
          <w:b/>
          <w:lang w:val="es-ES"/>
        </w:rPr>
        <w:t xml:space="preserve">Mes de </w:t>
      </w:r>
      <w:r w:rsidR="00084FBA">
        <w:rPr>
          <w:b/>
          <w:lang w:val="es-ES"/>
        </w:rPr>
        <w:t>Junio</w:t>
      </w:r>
    </w:p>
    <w:p w14:paraId="4D285120" w14:textId="28B43975" w:rsidR="0043387D" w:rsidRPr="0043387D" w:rsidRDefault="0043387D" w:rsidP="0043387D">
      <w:pPr>
        <w:pStyle w:val="Textoindependiente"/>
        <w:spacing w:before="9"/>
        <w:jc w:val="both"/>
        <w:rPr>
          <w:rFonts w:asciiTheme="minorHAnsi" w:eastAsiaTheme="minorHAnsi" w:hAnsiTheme="minorHAnsi" w:cstheme="minorBidi"/>
          <w:lang w:val="es-CO"/>
        </w:rPr>
      </w:pPr>
      <w:r w:rsidRPr="0043387D">
        <w:rPr>
          <w:rFonts w:asciiTheme="minorHAnsi" w:eastAsiaTheme="minorHAnsi" w:hAnsiTheme="minorHAnsi" w:cstheme="minorBidi"/>
          <w:lang w:val="es-CO"/>
        </w:rPr>
        <w:t xml:space="preserve">Según los resultados del mes de junio, se mantiene la misma cantidad de PQRSF </w:t>
      </w:r>
      <w:proofErr w:type="spellStart"/>
      <w:r w:rsidRPr="0043387D">
        <w:rPr>
          <w:rFonts w:asciiTheme="minorHAnsi" w:eastAsiaTheme="minorHAnsi" w:hAnsiTheme="minorHAnsi" w:cstheme="minorBidi"/>
          <w:lang w:val="es-CO"/>
        </w:rPr>
        <w:t>recepcionadas</w:t>
      </w:r>
      <w:proofErr w:type="spellEnd"/>
      <w:r w:rsidRPr="0043387D">
        <w:rPr>
          <w:rFonts w:asciiTheme="minorHAnsi" w:eastAsiaTheme="minorHAnsi" w:hAnsiTheme="minorHAnsi" w:cstheme="minorBidi"/>
          <w:lang w:val="es-CO"/>
        </w:rPr>
        <w:t xml:space="preserve"> que en mayo, con un total de 26 </w:t>
      </w:r>
      <w:r>
        <w:rPr>
          <w:rFonts w:asciiTheme="minorHAnsi" w:eastAsiaTheme="minorHAnsi" w:hAnsiTheme="minorHAnsi" w:cstheme="minorBidi"/>
          <w:lang w:val="es-CO"/>
        </w:rPr>
        <w:t>PQRSF</w:t>
      </w:r>
      <w:r w:rsidRPr="0043387D">
        <w:rPr>
          <w:rFonts w:asciiTheme="minorHAnsi" w:eastAsiaTheme="minorHAnsi" w:hAnsiTheme="minorHAnsi" w:cstheme="minorBidi"/>
          <w:lang w:val="es-CO"/>
        </w:rPr>
        <w:t>. No obstante, se observa una ligera disminución en el porcentaje de quejas, que pasó del 63% en mayo al 58% en junio. Esta variación, aunque mínima, podría indicar una leve mejora en la percepción del servicio por parte de los usuarios.</w:t>
      </w:r>
    </w:p>
    <w:p w14:paraId="1EBD0787" w14:textId="77777777" w:rsidR="0043387D" w:rsidRPr="0043387D" w:rsidRDefault="0043387D" w:rsidP="0043387D">
      <w:pPr>
        <w:pStyle w:val="Textoindependiente"/>
        <w:spacing w:before="9"/>
        <w:jc w:val="both"/>
        <w:rPr>
          <w:rFonts w:asciiTheme="minorHAnsi" w:eastAsiaTheme="minorHAnsi" w:hAnsiTheme="minorHAnsi" w:cstheme="minorBidi"/>
          <w:lang w:val="es-CO"/>
        </w:rPr>
      </w:pPr>
    </w:p>
    <w:p w14:paraId="10DAD253" w14:textId="427534F9" w:rsidR="0043387D" w:rsidRPr="0043387D" w:rsidRDefault="0043387D" w:rsidP="0043387D">
      <w:pPr>
        <w:pStyle w:val="Textoindependiente"/>
        <w:spacing w:before="9"/>
        <w:jc w:val="both"/>
        <w:rPr>
          <w:rFonts w:asciiTheme="minorHAnsi" w:eastAsiaTheme="minorHAnsi" w:hAnsiTheme="minorHAnsi" w:cstheme="minorBidi"/>
          <w:lang w:val="es-CO"/>
        </w:rPr>
      </w:pPr>
      <w:r w:rsidRPr="0043387D">
        <w:rPr>
          <w:rFonts w:asciiTheme="minorHAnsi" w:eastAsiaTheme="minorHAnsi" w:hAnsiTheme="minorHAnsi" w:cstheme="minorBidi"/>
          <w:lang w:val="es-CO"/>
        </w:rPr>
        <w:t>En contraste, se evidencia una disminución en el porcentaje de felicitaciones. Mientras que en mayo representaban el 26% del total de PQRSF, en junio esta cifra descendió al 23%. Esta reducción sugiere una menor expresión de satisfacción por parte de los usuarios, lo cual debe ser analizado para identificar posibles áreas de mejora.</w:t>
      </w:r>
      <w:r>
        <w:rPr>
          <w:rFonts w:asciiTheme="minorHAnsi" w:eastAsiaTheme="minorHAnsi" w:hAnsiTheme="minorHAnsi" w:cstheme="minorBidi"/>
          <w:lang w:val="es-CO"/>
        </w:rPr>
        <w:t xml:space="preserve"> </w:t>
      </w:r>
      <w:r w:rsidRPr="0043387D">
        <w:rPr>
          <w:rFonts w:asciiTheme="minorHAnsi" w:eastAsiaTheme="minorHAnsi" w:hAnsiTheme="minorHAnsi" w:cstheme="minorBidi"/>
          <w:lang w:val="es-CO"/>
        </w:rPr>
        <w:t>En conjunto, los datos muestran estabilidad en el volumen de PQRSF, pero también resaltan la importancia de continuar fortaleciendo la calidad del servicio para aumentar los niveles de satisfacción y reducir las inconformidades.</w:t>
      </w:r>
    </w:p>
    <w:p w14:paraId="79133253" w14:textId="77777777" w:rsidR="0043387D" w:rsidRDefault="0043387D" w:rsidP="00B26FB8">
      <w:pPr>
        <w:pStyle w:val="Textoindependiente"/>
        <w:spacing w:before="9"/>
        <w:jc w:val="both"/>
        <w:rPr>
          <w:rFonts w:asciiTheme="minorHAnsi" w:eastAsiaTheme="minorHAnsi" w:hAnsiTheme="minorHAnsi" w:cstheme="minorBidi"/>
          <w:lang w:val="es-CO"/>
        </w:rPr>
      </w:pPr>
    </w:p>
    <w:p w14:paraId="1B6D2711" w14:textId="77777777" w:rsidR="0043387D" w:rsidRPr="00B26FB8" w:rsidRDefault="0043387D" w:rsidP="00B26FB8">
      <w:pPr>
        <w:pStyle w:val="Textoindependiente"/>
        <w:spacing w:before="9"/>
        <w:jc w:val="both"/>
        <w:rPr>
          <w:rFonts w:asciiTheme="minorHAnsi" w:eastAsiaTheme="minorHAnsi" w:hAnsiTheme="minorHAnsi" w:cstheme="minorBidi"/>
          <w:lang w:val="es-CO"/>
        </w:rPr>
      </w:pPr>
    </w:p>
    <w:p w14:paraId="6D947009" w14:textId="5E8DF49C" w:rsidR="002F4550" w:rsidRPr="002F4550" w:rsidRDefault="00B26FB8" w:rsidP="002F4550">
      <w:pPr>
        <w:spacing w:line="240" w:lineRule="auto"/>
        <w:jc w:val="both"/>
        <w:rPr>
          <w:lang w:val="es-ES"/>
        </w:rPr>
      </w:pPr>
      <w:r>
        <w:t xml:space="preserve">Las áreas que mayor número de quejas recibieron en el mes de </w:t>
      </w:r>
      <w:r w:rsidR="002F4550">
        <w:t>junio</w:t>
      </w:r>
      <w:r>
        <w:t xml:space="preserve"> fueron </w:t>
      </w:r>
      <w:r w:rsidR="002F4550">
        <w:t>SIAU</w:t>
      </w:r>
      <w:r>
        <w:t xml:space="preserve"> </w:t>
      </w:r>
      <w:r w:rsidR="002F4550">
        <w:t xml:space="preserve">con un total de 6 quejas </w:t>
      </w:r>
      <w:r>
        <w:t xml:space="preserve">y </w:t>
      </w:r>
      <w:r w:rsidR="002F4550">
        <w:t>Consulta Externa</w:t>
      </w:r>
      <w:r>
        <w:t xml:space="preserve"> con un total de </w:t>
      </w:r>
      <w:r w:rsidR="002F4550">
        <w:t>3</w:t>
      </w:r>
      <w:r>
        <w:t xml:space="preserve"> quejas, dentro de las quejas recepcionadas en el área de </w:t>
      </w:r>
      <w:r w:rsidR="002F4550">
        <w:t>SIAU</w:t>
      </w:r>
      <w:r>
        <w:t xml:space="preserve"> </w:t>
      </w:r>
      <w:r w:rsidR="002F4550">
        <w:t xml:space="preserve">las cuales están </w:t>
      </w:r>
      <w:r w:rsidR="002F4550" w:rsidRPr="002F4550">
        <w:rPr>
          <w:lang w:val="es-ES"/>
        </w:rPr>
        <w:t xml:space="preserve">relacionadas de la siguiente manera, la </w:t>
      </w:r>
      <w:r w:rsidR="002F4550" w:rsidRPr="002F4550">
        <w:rPr>
          <w:b/>
          <w:bCs/>
          <w:lang w:val="es-ES"/>
        </w:rPr>
        <w:t xml:space="preserve">primera y segunda </w:t>
      </w:r>
      <w:r w:rsidR="002F4550" w:rsidRPr="002F4550">
        <w:rPr>
          <w:lang w:val="es-ES"/>
        </w:rPr>
        <w:t xml:space="preserve">queja hace referencia a la reprogramación de la agenda de ecografías, desde la coordinación de SIAU inicialmente se ofrece disculpas por la situación presentada y refiere la reprogramación de las citas obedeció a una situación de fuerza mayor: el especialista en ecografía, quien se traslada desde la ciudad de </w:t>
      </w:r>
      <w:proofErr w:type="spellStart"/>
      <w:r w:rsidR="002F4550" w:rsidRPr="002F4550">
        <w:rPr>
          <w:lang w:val="es-ES"/>
        </w:rPr>
        <w:t>cali</w:t>
      </w:r>
      <w:proofErr w:type="spellEnd"/>
      <w:r w:rsidR="002F4550" w:rsidRPr="002F4550">
        <w:rPr>
          <w:lang w:val="es-ES"/>
        </w:rPr>
        <w:t xml:space="preserve">, viaja habitualmente el día anterior (14 de junio) para iniciar puntualmente su jornada programada. sin embargo, debido a condiciones climáticas adversas, los vuelos fueron cancelados por motivos de seguridad aérea, lo cual imposibilitó su desplazamiento y, en consecuencia, la realización de las citas agendadas, la </w:t>
      </w:r>
      <w:r w:rsidR="002F4550" w:rsidRPr="002F4550">
        <w:rPr>
          <w:b/>
          <w:bCs/>
          <w:lang w:val="es-ES"/>
        </w:rPr>
        <w:t>tercera y cuarta queja</w:t>
      </w:r>
      <w:r w:rsidR="002F4550" w:rsidRPr="002F4550">
        <w:rPr>
          <w:lang w:val="es-ES"/>
        </w:rPr>
        <w:t xml:space="preserve"> hacer referencia a la escasa cantidad de fichas para el servicio de odontología y la dificultad en cuanto a la comunicación con la línea establecida para la asignación de citas, desde la coordinación de SIAU inicialmente ofrece disculpas por los inconvenientes presentados y menciona el área de SIAU cuenta con una única línea para la contestación de llamadas telefónicas y asignación de citas de los diferentes servicios que ofrece el área de PYM ,nos permitimos informarle que, con el objetivo de mejorar el acceso y la oportunidad en la atención, la E.S.E. Hospital Sagrado Corazón de Jesús ha vinculado recientemente un nuevo profesional al área de odontología, contando actualmente con un total de cuatro odontólogos al servicio de la comunidad. Adicionalmente, se continúa fortaleciendo el servicio mediante la implementación de brigadas extramurales de odontología e higiene oral, las cuales se trasladan a las zonas rurales dispersas del municipio. Esta estrategia busca evitar que los usuarios deban desplazarse hasta el casco urbano para acceder a estos servicios, facilitando así su atención de manera más cercana y oportuna. De igual forma, se trabaja de manera articulada con los programas CAMAD, EQUIPOS BÁSICOS DE SALUD y CDI, lo que permite una mayor cobertura y un acceso </w:t>
      </w:r>
      <w:r w:rsidR="002F4550" w:rsidRPr="002F4550">
        <w:rPr>
          <w:lang w:val="es-ES"/>
        </w:rPr>
        <w:lastRenderedPageBreak/>
        <w:t xml:space="preserve">efectivo a la atención por parte de diferentes grupos poblacionales, la </w:t>
      </w:r>
      <w:r w:rsidR="002F4550" w:rsidRPr="002F4550">
        <w:rPr>
          <w:b/>
          <w:bCs/>
          <w:lang w:val="es-ES"/>
        </w:rPr>
        <w:t>quinta</w:t>
      </w:r>
      <w:r w:rsidR="002F4550" w:rsidRPr="002F4550">
        <w:rPr>
          <w:lang w:val="es-ES"/>
        </w:rPr>
        <w:t xml:space="preserve"> queja hace referencia a la dificultad en el acceso a la citas de especialidades de pediatría y la solicitud de cambio de IPS, desde la coordinación de SIAU ofrece disculpas por los inconvenientes presentados y resaltar que el HSCJ cuenta con un profesional en la especialidad de </w:t>
      </w:r>
      <w:proofErr w:type="spellStart"/>
      <w:r w:rsidR="002F4550" w:rsidRPr="002F4550">
        <w:rPr>
          <w:lang w:val="es-ES"/>
        </w:rPr>
        <w:t>Pediatria</w:t>
      </w:r>
      <w:proofErr w:type="spellEnd"/>
      <w:r w:rsidR="002F4550" w:rsidRPr="002F4550">
        <w:rPr>
          <w:lang w:val="es-ES"/>
        </w:rPr>
        <w:t xml:space="preserve">, quien presta sus servicios de acuerdo con su disponibilidad, ya que también ejerce en otras ciudades. Debido a la alta demanda de atención en nuestro municipio y al número creciente de usuarios que acceden a través de autorizaciones emitidas por distintas EPS (EMSSANAR, MALLAMAS, NUEVA EPS, FOMAG, entre otras), se ha generado un alto número de usuarios con requerimiento del servicio, como estrategias de mejora, se ha implementado un sistema de registro previo para la asignación de citas con la especialidad de pediatría. Este registro debe realizarse directamente en la Oficina de SIAU o en la oficina de Trabajo Social, adicional a ello se orienta uno de los derechos de los usuarios es poder elegir, por lo cual para dicho proceso se orienta debe de acercarse a la oficina de nueva EPS y/o a la oficina de Secretaria de Salud Municipal, por último se garantiza cita de pediatría la cual se programa para el día 22/07/2025 hora 01:50 pm; la </w:t>
      </w:r>
      <w:r w:rsidR="002F4550" w:rsidRPr="002F4550">
        <w:rPr>
          <w:b/>
          <w:bCs/>
          <w:lang w:val="es-ES"/>
        </w:rPr>
        <w:t>sexta</w:t>
      </w:r>
      <w:r w:rsidR="002F4550" w:rsidRPr="002F4550">
        <w:rPr>
          <w:lang w:val="es-ES"/>
        </w:rPr>
        <w:t xml:space="preserve"> queja hace referencia a la dificultad en el acceso oportuno del servicio de terapias físicas, desde la coordinación de SIAU inicialmente ofrece disculpas por los inconvenientes presentados y refiere debido a la alta demanda de pacientes afiliados a las diferentes EAPB (Emssanar, </w:t>
      </w:r>
      <w:proofErr w:type="spellStart"/>
      <w:r w:rsidR="002F4550" w:rsidRPr="002F4550">
        <w:rPr>
          <w:lang w:val="es-ES"/>
        </w:rPr>
        <w:t>Mallamas</w:t>
      </w:r>
      <w:proofErr w:type="spellEnd"/>
      <w:r w:rsidR="002F4550" w:rsidRPr="002F4550">
        <w:rPr>
          <w:lang w:val="es-ES"/>
        </w:rPr>
        <w:t xml:space="preserve">, Nueva EPS, entre otras con portabilidad activa en el municipio), y con el objetivo de garantizar la prestación continua y oportuna del servicio, la E.S.E. ha implementado como parte de su plan de mejora la vinculación de </w:t>
      </w:r>
      <w:r w:rsidR="002F4550" w:rsidRPr="002F4550">
        <w:rPr>
          <w:i/>
          <w:iCs/>
          <w:lang w:val="es-ES"/>
        </w:rPr>
        <w:t>un cuarto profesional</w:t>
      </w:r>
      <w:r w:rsidR="002F4550" w:rsidRPr="002F4550">
        <w:rPr>
          <w:lang w:val="es-ES"/>
        </w:rPr>
        <w:t xml:space="preserve"> en esta especialidad. Actualmente, la institución cuenta con cuatro fisioterapeutas, quienes brindan atención de </w:t>
      </w:r>
      <w:r w:rsidR="002F4550" w:rsidRPr="002F4550">
        <w:rPr>
          <w:i/>
          <w:iCs/>
          <w:lang w:val="es-ES"/>
        </w:rPr>
        <w:t>lunes a sábado</w:t>
      </w:r>
      <w:r w:rsidR="002F4550" w:rsidRPr="002F4550">
        <w:rPr>
          <w:lang w:val="es-ES"/>
        </w:rPr>
        <w:t>, lo que ha permitido mejorar significativamente el acceso y la oportunidad en la atención de terapias físicas para nuestros usuarios.</w:t>
      </w:r>
    </w:p>
    <w:p w14:paraId="64DB5EDD" w14:textId="7155588A" w:rsidR="00FC4653" w:rsidRPr="00FC4653" w:rsidRDefault="005E5B9C" w:rsidP="002F4550">
      <w:pPr>
        <w:spacing w:line="240" w:lineRule="auto"/>
        <w:jc w:val="both"/>
      </w:pPr>
      <w:r>
        <w:t>.</w:t>
      </w:r>
    </w:p>
    <w:p w14:paraId="02F43E8C" w14:textId="53B42407" w:rsidR="00CB4B09" w:rsidRPr="00CB4B09" w:rsidRDefault="00CB4B09" w:rsidP="00CB4B09">
      <w:pPr>
        <w:pStyle w:val="Textoindependiente"/>
        <w:spacing w:before="9"/>
        <w:jc w:val="both"/>
        <w:rPr>
          <w:rFonts w:asciiTheme="minorHAnsi" w:eastAsiaTheme="minorHAnsi" w:hAnsiTheme="minorHAnsi" w:cstheme="minorBidi"/>
          <w:lang w:val="es-CO"/>
        </w:rPr>
      </w:pPr>
      <w:r w:rsidRPr="00CD663B">
        <w:rPr>
          <w:rFonts w:asciiTheme="minorHAnsi" w:eastAsiaTheme="minorHAnsi" w:hAnsiTheme="minorHAnsi" w:cstheme="minorBidi"/>
          <w:lang w:val="es-CO"/>
        </w:rPr>
        <w:t xml:space="preserve">En cuanto a las quejas </w:t>
      </w:r>
      <w:proofErr w:type="spellStart"/>
      <w:r w:rsidRPr="00CD663B">
        <w:rPr>
          <w:rFonts w:asciiTheme="minorHAnsi" w:eastAsiaTheme="minorHAnsi" w:hAnsiTheme="minorHAnsi" w:cstheme="minorBidi"/>
          <w:lang w:val="es-CO"/>
        </w:rPr>
        <w:t>recepcionadas</w:t>
      </w:r>
      <w:proofErr w:type="spellEnd"/>
      <w:r w:rsidRPr="00CD663B">
        <w:rPr>
          <w:rFonts w:asciiTheme="minorHAnsi" w:eastAsiaTheme="minorHAnsi" w:hAnsiTheme="minorHAnsi" w:cstheme="minorBidi"/>
          <w:lang w:val="es-CO"/>
        </w:rPr>
        <w:t xml:space="preserve"> en el área de </w:t>
      </w:r>
      <w:r>
        <w:rPr>
          <w:rFonts w:asciiTheme="minorHAnsi" w:eastAsiaTheme="minorHAnsi" w:hAnsiTheme="minorHAnsi" w:cstheme="minorBidi"/>
          <w:lang w:val="es-CO"/>
        </w:rPr>
        <w:t>Consulta Externa</w:t>
      </w:r>
      <w:r w:rsidRPr="00CD663B">
        <w:rPr>
          <w:rFonts w:asciiTheme="minorHAnsi" w:eastAsiaTheme="minorHAnsi" w:hAnsiTheme="minorHAnsi" w:cstheme="minorBidi"/>
          <w:lang w:val="es-CO"/>
        </w:rPr>
        <w:t xml:space="preserve"> es importante anotar que las PQRSF están relacionadas</w:t>
      </w:r>
      <w:r>
        <w:rPr>
          <w:rFonts w:asciiTheme="minorHAnsi" w:eastAsiaTheme="minorHAnsi" w:hAnsiTheme="minorHAnsi" w:cstheme="minorBidi"/>
          <w:lang w:val="es-CO"/>
        </w:rPr>
        <w:t xml:space="preserve"> </w:t>
      </w:r>
      <w:r w:rsidRPr="00CB4B09">
        <w:rPr>
          <w:rFonts w:asciiTheme="minorHAnsi" w:eastAsiaTheme="minorHAnsi" w:hAnsiTheme="minorHAnsi" w:cstheme="minorBidi"/>
          <w:lang w:val="es-CO"/>
        </w:rPr>
        <w:t xml:space="preserve">de la siguiente manera: la </w:t>
      </w:r>
      <w:r w:rsidRPr="00CB4B09">
        <w:rPr>
          <w:rFonts w:asciiTheme="minorHAnsi" w:eastAsiaTheme="minorHAnsi" w:hAnsiTheme="minorHAnsi" w:cstheme="minorBidi"/>
          <w:b/>
          <w:bCs/>
          <w:lang w:val="es-CO"/>
        </w:rPr>
        <w:t>primera</w:t>
      </w:r>
      <w:r w:rsidRPr="00CB4B09">
        <w:rPr>
          <w:rFonts w:asciiTheme="minorHAnsi" w:eastAsiaTheme="minorHAnsi" w:hAnsiTheme="minorHAnsi" w:cstheme="minorBidi"/>
          <w:lang w:val="es-CO"/>
        </w:rPr>
        <w:t xml:space="preserve"> queja hace referencia a una presunta falta de ordenamiento de imágenes diagnósticas por parte del médico general durante la atención,  desde la coordinación de Consulta Externa brinda respuesta refiriendo de acuerdo a historial clínico de ingreso, paciente se encuentra en estado de embriaguez, sin acompañante, quien durante estancia hospitalaria  no presenta déficit neurológico, pero además se dan recomendaciones generales por las cuales  deben acudir al servicio de urgencias, entre las cuales se encuentra la perdida de la conciencia o convulsiones, paciente quien posteriormente fue ingresado y remitido hacia nivel de mayor complejidad, aclara que  las dos oportunidades fue atendido oportunamente, adicional a ello refiere que al con contar con acompañante se es difícil tener información importante para toma de decisiones ya que un paciente en estado de embriaguez es un paciente difícil de manejar ya que por lo general solicitan salir pronto de la institución. Refiere realiza recomendación al grupo médico que independientemente todo paciente de accidente de tránsito debe permanecer un mínimo de 6 horas de vigilancia neurológica previa salida. La </w:t>
      </w:r>
      <w:r w:rsidRPr="00B87019">
        <w:rPr>
          <w:rFonts w:asciiTheme="minorHAnsi" w:eastAsiaTheme="minorHAnsi" w:hAnsiTheme="minorHAnsi" w:cstheme="minorBidi"/>
          <w:b/>
          <w:bCs/>
          <w:lang w:val="es-CO"/>
        </w:rPr>
        <w:t>segunda</w:t>
      </w:r>
      <w:r w:rsidRPr="00CB4B09">
        <w:rPr>
          <w:rFonts w:asciiTheme="minorHAnsi" w:eastAsiaTheme="minorHAnsi" w:hAnsiTheme="minorHAnsi" w:cstheme="minorBidi"/>
          <w:lang w:val="es-CO"/>
        </w:rPr>
        <w:t xml:space="preserve"> queja hace referencia a la inconformidad manifestada por el usuario respecto al trato recibido por profesional médico en el servicio de urgencias, desde la coordinación medica se brinda respuesta refiriendo ofrece disculpas por lo sucedido con el familiar y dado que queja registra de forma anónima, es difícil saber el motivo por el cual el o la paciente consulto la fecha en la que se refiere en PQRSF, para de esta manera poder contextualizar  la situación y ser imparcial en las decisiones  a tomar con el personal en ese tipo de errores, adicional a ello informa que  el Dr. en mención al momento ya no hace parte del </w:t>
      </w:r>
      <w:r w:rsidRPr="00CB4B09">
        <w:rPr>
          <w:rFonts w:asciiTheme="minorHAnsi" w:eastAsiaTheme="minorHAnsi" w:hAnsiTheme="minorHAnsi" w:cstheme="minorBidi"/>
          <w:lang w:val="es-CO"/>
        </w:rPr>
        <w:lastRenderedPageBreak/>
        <w:t xml:space="preserve">equipo de trabajo de la Institución, la </w:t>
      </w:r>
      <w:r w:rsidRPr="00B87019">
        <w:rPr>
          <w:rFonts w:asciiTheme="minorHAnsi" w:eastAsiaTheme="minorHAnsi" w:hAnsiTheme="minorHAnsi" w:cstheme="minorBidi"/>
          <w:b/>
          <w:bCs/>
          <w:lang w:val="es-CO"/>
        </w:rPr>
        <w:t>tercera</w:t>
      </w:r>
      <w:r w:rsidRPr="00CB4B09">
        <w:rPr>
          <w:rFonts w:asciiTheme="minorHAnsi" w:eastAsiaTheme="minorHAnsi" w:hAnsiTheme="minorHAnsi" w:cstheme="minorBidi"/>
          <w:lang w:val="es-CO"/>
        </w:rPr>
        <w:t xml:space="preserve"> queja hace referencia a la demora en la atención por parte de uno de los funcionarios médicos de la Institución hacia paciente, </w:t>
      </w:r>
      <w:bookmarkStart w:id="0" w:name="_Hlk202771884"/>
      <w:r w:rsidRPr="00CB4B09">
        <w:rPr>
          <w:rFonts w:asciiTheme="minorHAnsi" w:eastAsiaTheme="minorHAnsi" w:hAnsiTheme="minorHAnsi" w:cstheme="minorBidi"/>
          <w:lang w:val="es-CO"/>
        </w:rPr>
        <w:t xml:space="preserve">desde la coordinación de consulta externa informa que medico de turno efectivamente se encontraba descansando ya que la atención solicitada por su familiar fue en horas de la madrugada y según clasificación de TRIAGE la cual da a entender que su patología en su momento no era de atención inmediata dado que se clasifico como </w:t>
      </w:r>
      <w:proofErr w:type="spellStart"/>
      <w:r w:rsidRPr="00CB4B09">
        <w:rPr>
          <w:rFonts w:asciiTheme="minorHAnsi" w:eastAsiaTheme="minorHAnsi" w:hAnsiTheme="minorHAnsi" w:cstheme="minorBidi"/>
          <w:lang w:val="es-CO"/>
        </w:rPr>
        <w:t>Triage</w:t>
      </w:r>
      <w:proofErr w:type="spellEnd"/>
      <w:r w:rsidRPr="00CB4B09">
        <w:rPr>
          <w:rFonts w:asciiTheme="minorHAnsi" w:eastAsiaTheme="minorHAnsi" w:hAnsiTheme="minorHAnsi" w:cstheme="minorBidi"/>
          <w:lang w:val="es-CO"/>
        </w:rPr>
        <w:t xml:space="preserve"> III, ADICIONAL A ELLO REFIERE A ESA HORA POSTERIOR A LA JORNADA DE trabajo </w:t>
      </w:r>
      <w:r w:rsidR="00B87019" w:rsidRPr="00CB4B09">
        <w:rPr>
          <w:rFonts w:asciiTheme="minorHAnsi" w:eastAsiaTheme="minorHAnsi" w:hAnsiTheme="minorHAnsi" w:cstheme="minorBidi"/>
          <w:lang w:val="es-CO"/>
        </w:rPr>
        <w:t>él</w:t>
      </w:r>
      <w:r w:rsidRPr="00CB4B09">
        <w:rPr>
          <w:rFonts w:asciiTheme="minorHAnsi" w:eastAsiaTheme="minorHAnsi" w:hAnsiTheme="minorHAnsi" w:cstheme="minorBidi"/>
          <w:lang w:val="es-CO"/>
        </w:rPr>
        <w:t xml:space="preserve"> se </w:t>
      </w:r>
      <w:r w:rsidR="00B87019" w:rsidRPr="00CB4B09">
        <w:rPr>
          <w:rFonts w:asciiTheme="minorHAnsi" w:eastAsiaTheme="minorHAnsi" w:hAnsiTheme="minorHAnsi" w:cstheme="minorBidi"/>
          <w:lang w:val="es-CO"/>
        </w:rPr>
        <w:t>tomó</w:t>
      </w:r>
      <w:r w:rsidRPr="00CB4B09">
        <w:rPr>
          <w:rFonts w:asciiTheme="minorHAnsi" w:eastAsiaTheme="minorHAnsi" w:hAnsiTheme="minorHAnsi" w:cstheme="minorBidi"/>
          <w:lang w:val="es-CO"/>
        </w:rPr>
        <w:t xml:space="preserve"> un descanso, ya que la fatiga tanto mental como física dentro del servicio de urgencias es muy alta, medico refiere que se le explico se iba a atender al paciente por tanto recalca que en las instalaciones de ingreso a urgencias hay una infografía donde se especifica los tiempos de espera en la atención. Como plan de mejora se hizo el llamado al médico para que disminuya dicho tiempo estipulado para garantizar la atención de los usuarios y se hizo compromiso para tal efecto, solicita comprensión por la demora en la atención.</w:t>
      </w:r>
      <w:bookmarkEnd w:id="0"/>
    </w:p>
    <w:p w14:paraId="0CE76CFA" w14:textId="6F103322" w:rsidR="00CB4B09" w:rsidRDefault="00CB4B09" w:rsidP="005E5B9C">
      <w:pPr>
        <w:pStyle w:val="Textoindependiente"/>
        <w:spacing w:before="9"/>
        <w:jc w:val="both"/>
        <w:rPr>
          <w:rFonts w:asciiTheme="minorHAnsi" w:eastAsiaTheme="minorHAnsi" w:hAnsiTheme="minorHAnsi" w:cstheme="minorBidi"/>
          <w:lang w:val="es-CO"/>
        </w:rPr>
      </w:pPr>
    </w:p>
    <w:p w14:paraId="12BD8E5D" w14:textId="765E5343" w:rsidR="00B87019" w:rsidRDefault="00B87019" w:rsidP="00B87019">
      <w:pPr>
        <w:pStyle w:val="Textoindependiente"/>
        <w:spacing w:before="9"/>
        <w:jc w:val="both"/>
        <w:rPr>
          <w:rFonts w:asciiTheme="minorHAnsi" w:eastAsiaTheme="minorHAnsi" w:hAnsiTheme="minorHAnsi" w:cstheme="minorBidi"/>
          <w:lang w:val="es-CO"/>
        </w:rPr>
      </w:pPr>
      <w:r w:rsidRPr="005E5B9C">
        <w:rPr>
          <w:rFonts w:asciiTheme="minorHAnsi" w:eastAsiaTheme="minorHAnsi" w:hAnsiTheme="minorHAnsi" w:cstheme="minorBidi"/>
          <w:lang w:val="es-CO"/>
        </w:rPr>
        <w:t xml:space="preserve">De este modo, siguiendo con las PQRS del mes de </w:t>
      </w:r>
      <w:r>
        <w:rPr>
          <w:rFonts w:asciiTheme="minorHAnsi" w:eastAsiaTheme="minorHAnsi" w:hAnsiTheme="minorHAnsi" w:cstheme="minorBidi"/>
          <w:lang w:val="es-CO"/>
        </w:rPr>
        <w:t>junio</w:t>
      </w:r>
      <w:r w:rsidRPr="005E5B9C">
        <w:rPr>
          <w:rFonts w:asciiTheme="minorHAnsi" w:eastAsiaTheme="minorHAnsi" w:hAnsiTheme="minorHAnsi" w:cstheme="minorBidi"/>
          <w:lang w:val="es-CO"/>
        </w:rPr>
        <w:t xml:space="preserve"> se haya un aspecto positivo a resaltar, si bien en algunas PQRSF los usuarios manifiestan inconformidad en la atención brindada por funcionarios de la ESE, también se encuentran usuarios que coinciden en la atención humana y cálida que les brindan los funcionarios, encontrando </w:t>
      </w:r>
      <w:r>
        <w:rPr>
          <w:rFonts w:asciiTheme="minorHAnsi" w:eastAsiaTheme="minorHAnsi" w:hAnsiTheme="minorHAnsi" w:cstheme="minorBidi"/>
          <w:lang w:val="es-CO"/>
        </w:rPr>
        <w:t>6</w:t>
      </w:r>
      <w:r w:rsidRPr="005E5B9C">
        <w:rPr>
          <w:rFonts w:asciiTheme="minorHAnsi" w:eastAsiaTheme="minorHAnsi" w:hAnsiTheme="minorHAnsi" w:cstheme="minorBidi"/>
          <w:lang w:val="es-CO"/>
        </w:rPr>
        <w:t xml:space="preserve"> felicitaciones</w:t>
      </w:r>
      <w:r>
        <w:rPr>
          <w:rFonts w:asciiTheme="minorHAnsi" w:eastAsiaTheme="minorHAnsi" w:hAnsiTheme="minorHAnsi" w:cstheme="minorBidi"/>
          <w:lang w:val="es-CO"/>
        </w:rPr>
        <w:t xml:space="preserve"> </w:t>
      </w:r>
      <w:r w:rsidRPr="005E5B9C">
        <w:rPr>
          <w:rFonts w:asciiTheme="minorHAnsi" w:eastAsiaTheme="minorHAnsi" w:hAnsiTheme="minorHAnsi" w:cstheme="minorBidi"/>
          <w:lang w:val="es-CO"/>
        </w:rPr>
        <w:t xml:space="preserve">las cuales </w:t>
      </w:r>
      <w:r>
        <w:rPr>
          <w:rFonts w:asciiTheme="minorHAnsi" w:eastAsiaTheme="minorHAnsi" w:hAnsiTheme="minorHAnsi" w:cstheme="minorBidi"/>
          <w:lang w:val="es-CO"/>
        </w:rPr>
        <w:t>fueron</w:t>
      </w:r>
      <w:r w:rsidRPr="005E5B9C">
        <w:rPr>
          <w:rFonts w:asciiTheme="minorHAnsi" w:eastAsiaTheme="minorHAnsi" w:hAnsiTheme="minorHAnsi" w:cstheme="minorBidi"/>
          <w:lang w:val="es-CO"/>
        </w:rPr>
        <w:t xml:space="preserve"> </w:t>
      </w:r>
      <w:r>
        <w:rPr>
          <w:rFonts w:asciiTheme="minorHAnsi" w:eastAsiaTheme="minorHAnsi" w:hAnsiTheme="minorHAnsi" w:cstheme="minorBidi"/>
          <w:lang w:val="es-CO"/>
        </w:rPr>
        <w:t xml:space="preserve">tramitadas, </w:t>
      </w:r>
      <w:r w:rsidRPr="005E5B9C">
        <w:rPr>
          <w:rFonts w:asciiTheme="minorHAnsi" w:eastAsiaTheme="minorHAnsi" w:hAnsiTheme="minorHAnsi" w:cstheme="minorBidi"/>
          <w:lang w:val="es-CO"/>
        </w:rPr>
        <w:t xml:space="preserve"> </w:t>
      </w:r>
      <w:r>
        <w:rPr>
          <w:rFonts w:asciiTheme="minorHAnsi" w:eastAsiaTheme="minorHAnsi" w:hAnsiTheme="minorHAnsi" w:cstheme="minorBidi"/>
          <w:lang w:val="es-CO"/>
        </w:rPr>
        <w:t xml:space="preserve">estas </w:t>
      </w:r>
      <w:r w:rsidRPr="005E5B9C">
        <w:rPr>
          <w:rFonts w:asciiTheme="minorHAnsi" w:eastAsiaTheme="minorHAnsi" w:hAnsiTheme="minorHAnsi" w:cstheme="minorBidi"/>
          <w:lang w:val="es-CO"/>
        </w:rPr>
        <w:t xml:space="preserve">están dirigidas a personal del área de </w:t>
      </w:r>
      <w:r>
        <w:rPr>
          <w:rFonts w:asciiTheme="minorHAnsi" w:eastAsiaTheme="minorHAnsi" w:hAnsiTheme="minorHAnsi" w:cstheme="minorBidi"/>
          <w:lang w:val="es-CO"/>
        </w:rPr>
        <w:t>Trabajo Social, Facturación, odontología, SIAU, farmacia y laboratorio</w:t>
      </w:r>
      <w:r w:rsidRPr="005E5B9C">
        <w:rPr>
          <w:rFonts w:asciiTheme="minorHAnsi" w:eastAsiaTheme="minorHAnsi" w:hAnsiTheme="minorHAnsi" w:cstheme="minorBidi"/>
          <w:lang w:val="es-CO"/>
        </w:rPr>
        <w:t xml:space="preserve">. Por lo cual, se considera importante seguir fortaleciendo dichos aspectos para lograr la excelencia que se busca en el servicio que se presta a la comunidad. </w:t>
      </w:r>
    </w:p>
    <w:p w14:paraId="250B0313" w14:textId="3281C339" w:rsidR="00FC4653" w:rsidRDefault="00FC4653" w:rsidP="005E5B9C">
      <w:pPr>
        <w:pStyle w:val="Textoindependiente"/>
        <w:spacing w:before="9"/>
        <w:jc w:val="both"/>
        <w:rPr>
          <w:rFonts w:asciiTheme="minorHAnsi" w:eastAsiaTheme="minorHAnsi" w:hAnsiTheme="minorHAnsi" w:cstheme="minorBidi"/>
          <w:lang w:val="es-CO"/>
        </w:rPr>
      </w:pPr>
    </w:p>
    <w:p w14:paraId="46D2252D" w14:textId="77777777" w:rsidR="00145EAD" w:rsidRPr="002C6F38" w:rsidRDefault="00145EAD" w:rsidP="00145EAD">
      <w:pPr>
        <w:spacing w:line="360" w:lineRule="auto"/>
        <w:jc w:val="both"/>
        <w:rPr>
          <w:b/>
          <w:lang w:val="es-MX"/>
        </w:rPr>
      </w:pPr>
      <w:r w:rsidRPr="004A4373">
        <w:rPr>
          <w:b/>
          <w:lang w:val="es-MX"/>
        </w:rPr>
        <w:t>OPORTUNIDAD DE RESPUESTA</w:t>
      </w:r>
    </w:p>
    <w:p w14:paraId="06E90DFC" w14:textId="77777777" w:rsidR="00145EAD" w:rsidRPr="004A4373" w:rsidRDefault="00145EAD" w:rsidP="00145EAD">
      <w:pPr>
        <w:spacing w:line="360" w:lineRule="auto"/>
        <w:jc w:val="both"/>
        <w:rPr>
          <w:lang w:val="es-MX"/>
        </w:rPr>
      </w:pPr>
      <w:r>
        <w:rPr>
          <w:lang w:val="es-MX"/>
        </w:rPr>
        <w:t xml:space="preserve">Desde la oficina de Trabajo Social y </w:t>
      </w:r>
      <w:r w:rsidRPr="004A4373">
        <w:rPr>
          <w:lang w:val="es-MX"/>
        </w:rPr>
        <w:t>SIAU, se hace seguimiento al cumplimiento de los tiempos por parte de los servicios involucrados, quienes se encargan de realizar los correspondientes descargos a las situaciones presentadas, para así poder canalizar desde esta oficina la información y realizar las respuestas a nuestros usuarios.</w:t>
      </w:r>
    </w:p>
    <w:p w14:paraId="35CA3FD5" w14:textId="77777777" w:rsidR="00145EAD" w:rsidRDefault="00145EAD" w:rsidP="00145EAD">
      <w:pPr>
        <w:spacing w:line="360" w:lineRule="auto"/>
        <w:jc w:val="both"/>
        <w:rPr>
          <w:lang w:val="es-MX"/>
        </w:rPr>
      </w:pPr>
      <w:r w:rsidRPr="004A4373">
        <w:rPr>
          <w:lang w:val="es-MX"/>
        </w:rPr>
        <w:t>Representado este análisis de la siguiente manera</w:t>
      </w:r>
    </w:p>
    <w:p w14:paraId="2AFFAC91" w14:textId="77777777" w:rsidR="00145EAD" w:rsidRPr="008844D6" w:rsidRDefault="00145EAD" w:rsidP="00145EAD">
      <w:pPr>
        <w:spacing w:line="360" w:lineRule="auto"/>
        <w:jc w:val="both"/>
        <w:rPr>
          <w:lang w:val="es-MX"/>
        </w:rPr>
      </w:pPr>
      <w:r w:rsidRPr="00CD7202">
        <w:rPr>
          <w:noProof/>
          <w:lang w:eastAsia="es-CO"/>
        </w:rPr>
        <w:drawing>
          <wp:inline distT="0" distB="0" distL="0" distR="0" wp14:anchorId="390EB415" wp14:editId="0A475F1F">
            <wp:extent cx="5834062" cy="1095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4345" cy="1104816"/>
                    </a:xfrm>
                    <a:prstGeom prst="rect">
                      <a:avLst/>
                    </a:prstGeom>
                    <a:noFill/>
                    <a:ln>
                      <a:noFill/>
                    </a:ln>
                  </pic:spPr>
                </pic:pic>
              </a:graphicData>
            </a:graphic>
          </wp:inline>
        </w:drawing>
      </w:r>
    </w:p>
    <w:p w14:paraId="6E097074" w14:textId="7F49BF60" w:rsidR="00145EAD" w:rsidRDefault="00145EAD" w:rsidP="00145EAD">
      <w:pPr>
        <w:pStyle w:val="Prrafodelista"/>
        <w:numPr>
          <w:ilvl w:val="0"/>
          <w:numId w:val="1"/>
        </w:numPr>
        <w:rPr>
          <w:b/>
          <w:lang w:val="es-MX"/>
        </w:rPr>
      </w:pPr>
      <w:r w:rsidRPr="00CD7202">
        <w:rPr>
          <w:b/>
          <w:lang w:val="es-MX"/>
        </w:rPr>
        <w:t xml:space="preserve">CONCLUSIONES </w:t>
      </w:r>
    </w:p>
    <w:p w14:paraId="4B3FB0A6" w14:textId="77777777" w:rsidR="006A5B91" w:rsidRPr="006A5B91" w:rsidRDefault="006A5B91" w:rsidP="006A5B91">
      <w:pPr>
        <w:pStyle w:val="Prrafodelista"/>
        <w:rPr>
          <w:b/>
          <w:lang w:val="es-MX"/>
        </w:rPr>
      </w:pPr>
    </w:p>
    <w:p w14:paraId="7B2BF7F7" w14:textId="6C2FC651" w:rsidR="00145EAD" w:rsidRPr="00DE2F4A" w:rsidRDefault="00145EAD" w:rsidP="00EF5C64">
      <w:pPr>
        <w:pStyle w:val="Prrafodelista"/>
        <w:numPr>
          <w:ilvl w:val="0"/>
          <w:numId w:val="5"/>
        </w:numPr>
        <w:spacing w:line="360" w:lineRule="auto"/>
        <w:jc w:val="both"/>
        <w:rPr>
          <w:lang w:val="es-MX"/>
        </w:rPr>
      </w:pPr>
      <w:r w:rsidRPr="00DE2F4A">
        <w:lastRenderedPageBreak/>
        <w:t xml:space="preserve">Se realiza mantenimientos a los buzones y </w:t>
      </w:r>
      <w:r w:rsidR="00264F23">
        <w:t xml:space="preserve">se </w:t>
      </w:r>
      <w:r w:rsidRPr="00DE2F4A">
        <w:t>fortalece</w:t>
      </w:r>
      <w:r w:rsidR="00264F23">
        <w:t xml:space="preserve"> </w:t>
      </w:r>
      <w:r w:rsidRPr="00DE2F4A">
        <w:t xml:space="preserve">el conocimiento </w:t>
      </w:r>
      <w:r w:rsidR="00EF5C64">
        <w:t>a</w:t>
      </w:r>
      <w:r w:rsidRPr="00DE2F4A">
        <w:t xml:space="preserve"> los usuarios </w:t>
      </w:r>
      <w:r w:rsidR="00EF5C64">
        <w:t xml:space="preserve">y personal que conforma el comité de apertura de Buzón </w:t>
      </w:r>
      <w:r w:rsidRPr="00DE2F4A">
        <w:t>frente a los medios que posee el hospital para realizar o monitorear la calidad en la prestación de los servicios.</w:t>
      </w:r>
    </w:p>
    <w:p w14:paraId="60D4B93D" w14:textId="77777777" w:rsidR="00145EAD" w:rsidRPr="00DE2F4A" w:rsidRDefault="00145EAD" w:rsidP="00EF5C64">
      <w:pPr>
        <w:pStyle w:val="Prrafodelista"/>
        <w:numPr>
          <w:ilvl w:val="0"/>
          <w:numId w:val="5"/>
        </w:numPr>
        <w:spacing w:line="360" w:lineRule="auto"/>
        <w:jc w:val="both"/>
        <w:rPr>
          <w:lang w:val="es-MX"/>
        </w:rPr>
      </w:pPr>
      <w:r w:rsidRPr="00DE2F4A">
        <w:t>Desde el proceso de Atenci</w:t>
      </w:r>
      <w:r>
        <w:t xml:space="preserve">ón al Usuario y Trabajo Social </w:t>
      </w:r>
      <w:r w:rsidRPr="00DE2F4A">
        <w:t>se promueve la participación ciudadana, así como el cumplimiento del ejercicio de los derechos y deberes de los usuarios donde se han venido fortaleciendo los puntos de información y hoy en día se muestran resultados positivos apoyando la gestión de los servicios para brindar una mejor atención con calidad.</w:t>
      </w:r>
    </w:p>
    <w:p w14:paraId="5BD33266" w14:textId="77777777" w:rsidR="00145EAD" w:rsidRPr="00DE2F4A" w:rsidRDefault="00145EAD" w:rsidP="00EF5C64">
      <w:pPr>
        <w:pStyle w:val="Prrafodelista"/>
        <w:numPr>
          <w:ilvl w:val="0"/>
          <w:numId w:val="5"/>
        </w:numPr>
        <w:spacing w:line="360" w:lineRule="auto"/>
        <w:jc w:val="both"/>
        <w:rPr>
          <w:lang w:val="es-MX"/>
        </w:rPr>
      </w:pPr>
      <w:r>
        <w:t xml:space="preserve">La E.S.E. HOSPITAL SAGRADO CORAZON DE JESUS </w:t>
      </w:r>
      <w:r w:rsidRPr="00DE2F4A">
        <w:t>se caracteriza por dar cumplimiento al 99.9% de todas las manifestaciones recibidas por los diferentes canales las cuales son analizadas dando tramite de acuerdo a lo que establece la ley</w:t>
      </w:r>
      <w:r>
        <w:t>.</w:t>
      </w:r>
    </w:p>
    <w:p w14:paraId="504159B5" w14:textId="77777777" w:rsidR="00145EAD" w:rsidRPr="00DE2F4A" w:rsidRDefault="00145EAD" w:rsidP="00EF5C64">
      <w:pPr>
        <w:pStyle w:val="Prrafodelista"/>
        <w:numPr>
          <w:ilvl w:val="0"/>
          <w:numId w:val="5"/>
        </w:numPr>
        <w:spacing w:line="360" w:lineRule="auto"/>
        <w:jc w:val="both"/>
        <w:rPr>
          <w:lang w:val="es-MX"/>
        </w:rPr>
      </w:pPr>
      <w:r>
        <w:t xml:space="preserve">La E.S.E. HOSPITAL SAGRADO CORAZON DE JESUS </w:t>
      </w:r>
      <w:r w:rsidRPr="00DE2F4A">
        <w:t>busca el mejoramiento continuo a través de estrategias de racionalización de trámites, calidad y oportunidad, con el fin de satisfacer las necesidades y expectativas de nuestros usuarios y sus familias, busca minimizar todas las situaciones identificadas y caracterizadas al interior de la Institución, especialmente aquellas con las cuales los usuarios manifiestan la vulneración de su derecho.</w:t>
      </w:r>
    </w:p>
    <w:p w14:paraId="761B48BF" w14:textId="77777777" w:rsidR="00145EAD" w:rsidRPr="007B2954" w:rsidRDefault="00145EAD" w:rsidP="00EF5C64">
      <w:pPr>
        <w:pStyle w:val="Prrafodelista"/>
        <w:numPr>
          <w:ilvl w:val="0"/>
          <w:numId w:val="5"/>
        </w:numPr>
        <w:spacing w:line="360" w:lineRule="auto"/>
        <w:jc w:val="both"/>
        <w:rPr>
          <w:lang w:val="es-MX"/>
        </w:rPr>
      </w:pPr>
      <w:r w:rsidRPr="00DE2F4A">
        <w:t>Desde el proceso de Atenci</w:t>
      </w:r>
      <w:r>
        <w:t xml:space="preserve">ón al Usuario y Trabajo Social </w:t>
      </w:r>
      <w:r w:rsidRPr="00DE2F4A">
        <w:t>se continúa realizando seguimiento a las diferentes dependencias e insistiendo en la necesidad de cumplir con los tiempos de respuesta previstos en la Ley</w:t>
      </w:r>
      <w:r>
        <w:t>.</w:t>
      </w:r>
    </w:p>
    <w:p w14:paraId="0FC2B8FB" w14:textId="77777777" w:rsidR="00145EAD" w:rsidRPr="007B2954" w:rsidRDefault="00145EAD" w:rsidP="00EF5C64">
      <w:pPr>
        <w:pStyle w:val="Prrafodelista"/>
        <w:spacing w:line="360" w:lineRule="auto"/>
        <w:jc w:val="both"/>
        <w:rPr>
          <w:lang w:val="es-MX"/>
        </w:rPr>
      </w:pPr>
    </w:p>
    <w:p w14:paraId="3C3F36BF" w14:textId="77777777" w:rsidR="00145EAD" w:rsidRDefault="00145EAD" w:rsidP="00145EAD">
      <w:pPr>
        <w:pStyle w:val="Prrafodelista"/>
        <w:numPr>
          <w:ilvl w:val="0"/>
          <w:numId w:val="1"/>
        </w:numPr>
        <w:rPr>
          <w:b/>
          <w:lang w:val="es-MX"/>
        </w:rPr>
      </w:pPr>
      <w:r w:rsidRPr="00CD7202">
        <w:rPr>
          <w:b/>
          <w:lang w:val="es-MX"/>
        </w:rPr>
        <w:t xml:space="preserve">RECOMENDACIONES </w:t>
      </w:r>
    </w:p>
    <w:p w14:paraId="602414C0" w14:textId="77777777" w:rsidR="00145EAD" w:rsidRDefault="00145EAD" w:rsidP="00145EAD">
      <w:pPr>
        <w:pStyle w:val="Prrafodelista"/>
        <w:rPr>
          <w:b/>
          <w:lang w:val="es-MX"/>
        </w:rPr>
      </w:pPr>
    </w:p>
    <w:p w14:paraId="633D0202" w14:textId="77777777" w:rsidR="00145EAD" w:rsidRDefault="00145EAD" w:rsidP="000435D3">
      <w:pPr>
        <w:pStyle w:val="Prrafodelista"/>
        <w:numPr>
          <w:ilvl w:val="0"/>
          <w:numId w:val="7"/>
        </w:numPr>
        <w:spacing w:line="360" w:lineRule="auto"/>
        <w:jc w:val="both"/>
      </w:pPr>
      <w:r w:rsidRPr="001E36A3">
        <w:t xml:space="preserve">Se recomienda realizar retroalimentación y capacitaciones periódicas al personal involucrado en los distintos subprocesos con el objetivo de dar a conocer las quejas, reclamos e inquietudes de los usuarios sobre los servicios de sus dependencias para identificar las causas que son objeto de mayor queja o reclamo con el fin de tomar correctivos al respecto y se logre un impacto en las mismas y que causen disminución de las radicaciones. Así mismo dejar soporte físico de las socializaciones realizadas. </w:t>
      </w:r>
    </w:p>
    <w:p w14:paraId="3682F506" w14:textId="77777777" w:rsidR="00145EAD" w:rsidRDefault="00145EAD" w:rsidP="000435D3">
      <w:pPr>
        <w:pStyle w:val="Prrafodelista"/>
        <w:numPr>
          <w:ilvl w:val="0"/>
          <w:numId w:val="7"/>
        </w:numPr>
        <w:spacing w:line="360" w:lineRule="auto"/>
        <w:jc w:val="both"/>
      </w:pPr>
      <w:r>
        <w:t xml:space="preserve">Se </w:t>
      </w:r>
      <w:r w:rsidRPr="001E36A3">
        <w:t xml:space="preserve">hace necesario que dentro de las actas de apertura de buzón se plasme de forma concreta las acciones y/o compromisos que se adoptaran a partir de las sugerencias y/o </w:t>
      </w:r>
      <w:r w:rsidRPr="001E36A3">
        <w:lastRenderedPageBreak/>
        <w:t xml:space="preserve">felicitaciones dadas por los usuarios; y a su vez deberá ser socializado con la gerencia para su conocimiento y fines pertinentes. </w:t>
      </w:r>
    </w:p>
    <w:p w14:paraId="3CA7D7E0" w14:textId="77777777" w:rsidR="00145EAD" w:rsidRDefault="00145EAD" w:rsidP="000435D3">
      <w:pPr>
        <w:pStyle w:val="Prrafodelista"/>
        <w:numPr>
          <w:ilvl w:val="0"/>
          <w:numId w:val="7"/>
        </w:numPr>
        <w:spacing w:line="360" w:lineRule="auto"/>
        <w:jc w:val="both"/>
      </w:pPr>
      <w:r w:rsidRPr="001E36A3">
        <w:t>Se recomienda contestar las quejas de los usuarios en el menor tiempo posible para evitar incumplir con los tiempos de respuesta y procurar la comunicación con el usuario en la brevedad posible para resolver su inconformidad.</w:t>
      </w:r>
    </w:p>
    <w:p w14:paraId="0E116DCA" w14:textId="77777777" w:rsidR="00145EAD" w:rsidRDefault="00145EAD" w:rsidP="000435D3">
      <w:pPr>
        <w:pStyle w:val="Prrafodelista"/>
        <w:numPr>
          <w:ilvl w:val="0"/>
          <w:numId w:val="7"/>
        </w:numPr>
        <w:spacing w:line="360" w:lineRule="auto"/>
        <w:jc w:val="both"/>
      </w:pPr>
      <w:r>
        <w:t>En el servicio de urgencias es necesario mantener una comunicación asertiva tanto con los pacientes y acompañantes, como con los compañeros (administrativos y asistenciales) del área, con el fin de brindar siempre respuesta oportuna a las necesidades de servicios y atención.</w:t>
      </w:r>
    </w:p>
    <w:p w14:paraId="4DADA7D0" w14:textId="77777777" w:rsidR="00145EAD" w:rsidRPr="002C6F38" w:rsidRDefault="00145EAD" w:rsidP="000435D3">
      <w:pPr>
        <w:pStyle w:val="Prrafodelista"/>
        <w:numPr>
          <w:ilvl w:val="0"/>
          <w:numId w:val="7"/>
        </w:numPr>
        <w:spacing w:line="360" w:lineRule="auto"/>
        <w:jc w:val="both"/>
      </w:pPr>
      <w:r>
        <w:t>En el servicio de atención al usuario es necesario mantener una comunicación asertiva tanto con los pacientes y acompañantes con el fin de brindar siempre respuesta oportuna a las necesidades de servicios y atención.</w:t>
      </w:r>
    </w:p>
    <w:p w14:paraId="1A0BB0B4" w14:textId="77777777" w:rsidR="00145EAD" w:rsidRPr="00CD7202" w:rsidRDefault="00145EAD" w:rsidP="000435D3">
      <w:pPr>
        <w:spacing w:line="360" w:lineRule="auto"/>
        <w:jc w:val="both"/>
        <w:rPr>
          <w:lang w:val="es-MX"/>
        </w:rPr>
      </w:pPr>
    </w:p>
    <w:p w14:paraId="4D86B092" w14:textId="77777777" w:rsidR="00145EAD" w:rsidRPr="001E36A3" w:rsidRDefault="00145EAD" w:rsidP="00145EAD">
      <w:pPr>
        <w:pStyle w:val="Prrafodelista"/>
        <w:numPr>
          <w:ilvl w:val="0"/>
          <w:numId w:val="1"/>
        </w:numPr>
        <w:rPr>
          <w:b/>
          <w:lang w:val="es-MX"/>
        </w:rPr>
      </w:pPr>
      <w:r w:rsidRPr="001E36A3">
        <w:rPr>
          <w:b/>
          <w:lang w:val="es-MX"/>
        </w:rPr>
        <w:t>FIRMA DEL RESPONSABLE DEL INFORME</w:t>
      </w:r>
    </w:p>
    <w:p w14:paraId="4330C04F" w14:textId="77777777" w:rsidR="00145EAD" w:rsidRDefault="00145EAD" w:rsidP="00145EAD">
      <w:pPr>
        <w:pStyle w:val="Prrafodelista"/>
        <w:rPr>
          <w:lang w:val="es-MX"/>
        </w:rPr>
      </w:pPr>
    </w:p>
    <w:p w14:paraId="404E666C" w14:textId="77777777" w:rsidR="00145EAD" w:rsidRDefault="00145EAD" w:rsidP="00145EAD">
      <w:pPr>
        <w:pStyle w:val="Prrafodelista"/>
        <w:rPr>
          <w:lang w:val="es-MX"/>
        </w:rPr>
      </w:pPr>
    </w:p>
    <w:p w14:paraId="1ABC2144" w14:textId="24AC08B7" w:rsidR="00145EAD" w:rsidRDefault="00145EAD" w:rsidP="00145EAD">
      <w:pPr>
        <w:pStyle w:val="Prrafodelista"/>
        <w:rPr>
          <w:lang w:val="es-MX"/>
        </w:rPr>
      </w:pPr>
    </w:p>
    <w:p w14:paraId="3E54F3FC" w14:textId="4E87CF3E" w:rsidR="00145EAD" w:rsidRDefault="00145EAD" w:rsidP="00145EAD">
      <w:pPr>
        <w:pStyle w:val="Prrafodelista"/>
        <w:rPr>
          <w:lang w:val="es-MX"/>
        </w:rPr>
      </w:pPr>
    </w:p>
    <w:p w14:paraId="5C20F2EC" w14:textId="51F30F59" w:rsidR="00145EAD" w:rsidRDefault="006A5B91" w:rsidP="00145EAD">
      <w:pPr>
        <w:pStyle w:val="Prrafodelista"/>
        <w:rPr>
          <w:lang w:val="es-MX"/>
        </w:rPr>
      </w:pPr>
      <w:r>
        <w:rPr>
          <w:noProof/>
          <w:lang w:eastAsia="es-CO"/>
        </w:rPr>
        <w:drawing>
          <wp:anchor distT="0" distB="0" distL="114300" distR="114300" simplePos="0" relativeHeight="251661312" behindDoc="0" locked="0" layoutInCell="1" allowOverlap="1" wp14:anchorId="18650614" wp14:editId="718BEFA0">
            <wp:simplePos x="0" y="0"/>
            <wp:positionH relativeFrom="column">
              <wp:posOffset>2129790</wp:posOffset>
            </wp:positionH>
            <wp:positionV relativeFrom="paragraph">
              <wp:posOffset>8890</wp:posOffset>
            </wp:positionV>
            <wp:extent cx="1390015" cy="73152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731520"/>
                    </a:xfrm>
                    <a:prstGeom prst="rect">
                      <a:avLst/>
                    </a:prstGeom>
                    <a:noFill/>
                  </pic:spPr>
                </pic:pic>
              </a:graphicData>
            </a:graphic>
          </wp:anchor>
        </w:drawing>
      </w:r>
    </w:p>
    <w:p w14:paraId="7714228B" w14:textId="1F49A504" w:rsidR="00145EAD" w:rsidRDefault="00145EAD" w:rsidP="00145EAD">
      <w:pPr>
        <w:pStyle w:val="Prrafodelista"/>
        <w:rPr>
          <w:lang w:val="es-MX"/>
        </w:rPr>
      </w:pPr>
    </w:p>
    <w:p w14:paraId="5A7E3464" w14:textId="2DB73601" w:rsidR="00145EAD" w:rsidRDefault="00145EAD" w:rsidP="00145EAD">
      <w:pPr>
        <w:pStyle w:val="Prrafodelista"/>
        <w:rPr>
          <w:lang w:val="es-MX"/>
        </w:rPr>
      </w:pPr>
    </w:p>
    <w:p w14:paraId="36ACD0F2" w14:textId="5A74E7F2" w:rsidR="00145EAD" w:rsidRDefault="00145EAD" w:rsidP="00145EAD">
      <w:pPr>
        <w:pStyle w:val="Prrafodelista"/>
        <w:rPr>
          <w:lang w:val="es-MX"/>
        </w:rPr>
      </w:pPr>
    </w:p>
    <w:p w14:paraId="1ED8ADFB" w14:textId="77777777" w:rsidR="00145EAD" w:rsidRPr="002C6F38" w:rsidRDefault="00145EAD" w:rsidP="00145EAD">
      <w:pPr>
        <w:jc w:val="center"/>
        <w:rPr>
          <w:b/>
          <w:lang w:val="es-MX"/>
        </w:rPr>
      </w:pPr>
      <w:r w:rsidRPr="002C6F38">
        <w:rPr>
          <w:b/>
          <w:lang w:val="es-MX"/>
        </w:rPr>
        <w:t>NELLY GAVIRIA</w:t>
      </w:r>
    </w:p>
    <w:p w14:paraId="79973665" w14:textId="77777777" w:rsidR="00145EAD" w:rsidRPr="002C6F38" w:rsidRDefault="00145EAD" w:rsidP="00145EAD">
      <w:pPr>
        <w:jc w:val="center"/>
        <w:rPr>
          <w:b/>
          <w:lang w:val="es-MX"/>
        </w:rPr>
      </w:pPr>
      <w:r w:rsidRPr="002C6F38">
        <w:rPr>
          <w:b/>
          <w:lang w:val="es-MX"/>
        </w:rPr>
        <w:t>COORDINADORA AREA DE TRABAJO SOCIAL Y SIAU</w:t>
      </w:r>
    </w:p>
    <w:p w14:paraId="1A03F3AF" w14:textId="19E15C8C" w:rsidR="00783F01" w:rsidRPr="00783F01" w:rsidRDefault="00783F01" w:rsidP="00783F01">
      <w:pPr>
        <w:ind w:left="360"/>
        <w:rPr>
          <w:lang w:val="es-MX"/>
        </w:rPr>
      </w:pPr>
    </w:p>
    <w:p w14:paraId="25A78DB4" w14:textId="30994E5C" w:rsidR="00783F01" w:rsidRDefault="00783F01" w:rsidP="005D69CF">
      <w:pPr>
        <w:ind w:left="360"/>
        <w:rPr>
          <w:lang w:val="es-MX"/>
        </w:rPr>
      </w:pPr>
    </w:p>
    <w:p w14:paraId="045FE017" w14:textId="63F2F339" w:rsidR="00783F01" w:rsidRDefault="00783F01" w:rsidP="005D69CF">
      <w:pPr>
        <w:ind w:left="360"/>
        <w:rPr>
          <w:lang w:val="es-MX"/>
        </w:rPr>
      </w:pPr>
    </w:p>
    <w:sectPr w:rsidR="00783F0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E7E9" w14:textId="77777777" w:rsidR="007F280B" w:rsidRDefault="007F280B" w:rsidP="007D2E25">
      <w:pPr>
        <w:spacing w:after="0" w:line="240" w:lineRule="auto"/>
      </w:pPr>
      <w:r>
        <w:separator/>
      </w:r>
    </w:p>
  </w:endnote>
  <w:endnote w:type="continuationSeparator" w:id="0">
    <w:p w14:paraId="5A88EB2D" w14:textId="77777777" w:rsidR="007F280B" w:rsidRDefault="007F280B" w:rsidP="007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3EF" w14:textId="77777777" w:rsidR="00347DF4" w:rsidRDefault="00347DF4" w:rsidP="007D2E25">
    <w:pPr>
      <w:pStyle w:val="Piedepgina"/>
      <w:jc w:val="center"/>
      <w:rPr>
        <w:rFonts w:ascii="Cambria Math" w:hAnsi="Cambria Math" w:cs="Cambria Math"/>
        <w:color w:val="00B0F0"/>
      </w:rPr>
    </w:pPr>
    <w:bookmarkStart w:id="1" w:name="_Hlk141101862"/>
    <w:bookmarkStart w:id="2" w:name="_Hlk141101863"/>
    <w:r w:rsidRPr="00FC74D1">
      <w:rPr>
        <w:rFonts w:ascii="Cambria Math" w:hAnsi="Cambria Math" w:cs="Cambria Math"/>
        <w:color w:val="00B0F0"/>
      </w:rPr>
      <w:t>𝑬𝒙𝒄𝒆𝒍𝒆𝒏𝒄𝒊𝒂 𝒚 𝑺𝒆𝒓𝒗𝒊𝒄𝒊𝒐 𝒂 𝒍𝒂 𝑪𝒐𝒎𝒖𝒏𝒊𝒅𝒂𝒅</w:t>
    </w:r>
  </w:p>
  <w:p w14:paraId="63C7CFE0" w14:textId="5F000976" w:rsidR="00347DF4" w:rsidRPr="00B54ABB" w:rsidRDefault="00347DF4" w:rsidP="007D2E25">
    <w:pPr>
      <w:pStyle w:val="Piedepgina"/>
      <w:jc w:val="center"/>
      <w:rPr>
        <w:rFonts w:ascii="Arial" w:hAnsi="Arial" w:cs="Arial"/>
        <w:sz w:val="16"/>
        <w:szCs w:val="16"/>
      </w:rPr>
    </w:pPr>
    <w:r w:rsidRPr="00B54ABB">
      <w:rPr>
        <w:rFonts w:ascii="Arial" w:hAnsi="Arial" w:cs="Arial"/>
        <w:sz w:val="16"/>
        <w:szCs w:val="16"/>
      </w:rPr>
      <w:t>Dirección: Barrio la Parke</w:t>
    </w:r>
    <w:r>
      <w:rPr>
        <w:rFonts w:ascii="Arial" w:hAnsi="Arial" w:cs="Arial"/>
        <w:sz w:val="16"/>
        <w:szCs w:val="16"/>
      </w:rPr>
      <w:t>r</w:t>
    </w:r>
    <w:r w:rsidRPr="00B54ABB">
      <w:rPr>
        <w:rFonts w:ascii="Arial" w:hAnsi="Arial" w:cs="Arial"/>
        <w:sz w:val="16"/>
        <w:szCs w:val="16"/>
      </w:rPr>
      <w:t xml:space="preserve"> vía el Rosal</w:t>
    </w:r>
    <w:r>
      <w:rPr>
        <w:rFonts w:ascii="Arial" w:hAnsi="Arial" w:cs="Arial"/>
        <w:sz w:val="16"/>
        <w:szCs w:val="16"/>
      </w:rPr>
      <w:t xml:space="preserve"> </w:t>
    </w:r>
    <w:r w:rsidRPr="00B54ABB">
      <w:rPr>
        <w:rFonts w:ascii="Arial" w:hAnsi="Arial" w:cs="Arial"/>
        <w:sz w:val="16"/>
        <w:szCs w:val="16"/>
      </w:rPr>
      <w:t>Celular: 3</w:t>
    </w:r>
    <w:r>
      <w:rPr>
        <w:rFonts w:ascii="Arial" w:hAnsi="Arial" w:cs="Arial"/>
        <w:sz w:val="16"/>
        <w:szCs w:val="16"/>
      </w:rPr>
      <w:t>108379335 - 3182528532</w:t>
    </w:r>
  </w:p>
  <w:p w14:paraId="037EB2D3" w14:textId="77777777" w:rsidR="00347DF4" w:rsidRPr="00B427C9" w:rsidRDefault="00347DF4" w:rsidP="007D2E25">
    <w:pPr>
      <w:pStyle w:val="Piedepgina"/>
      <w:jc w:val="center"/>
      <w:rPr>
        <w:rFonts w:ascii="Arial" w:hAnsi="Arial" w:cs="Arial"/>
        <w:color w:val="0000FF"/>
        <w:sz w:val="16"/>
        <w:szCs w:val="16"/>
      </w:rPr>
    </w:pPr>
    <w:r w:rsidRPr="00B427C9">
      <w:rPr>
        <w:rFonts w:ascii="Arial" w:hAnsi="Arial" w:cs="Arial"/>
        <w:sz w:val="16"/>
        <w:szCs w:val="16"/>
      </w:rPr>
      <w:t>www.hospitalhormiga.gov.co - Email</w:t>
    </w:r>
    <w:r w:rsidRPr="00B427C9">
      <w:rPr>
        <w:rFonts w:ascii="Arial" w:hAnsi="Arial" w:cs="Arial"/>
        <w:color w:val="0000FF"/>
        <w:sz w:val="16"/>
        <w:szCs w:val="16"/>
      </w:rPr>
      <w:t>:</w:t>
    </w:r>
    <w:r w:rsidRPr="00B427C9">
      <w:rPr>
        <w:rFonts w:ascii="Arial" w:hAnsi="Arial" w:cs="Arial"/>
        <w:b/>
        <w:color w:val="0000FF"/>
        <w:sz w:val="16"/>
        <w:szCs w:val="16"/>
      </w:rPr>
      <w:t xml:space="preserve"> </w:t>
    </w:r>
    <w:hyperlink r:id="rId1" w:history="1">
      <w:r w:rsidRPr="005B21FC">
        <w:rPr>
          <w:rStyle w:val="Hipervnculo"/>
          <w:rFonts w:ascii="Arial" w:eastAsia="Verdana" w:hAnsi="Arial" w:cs="Arial"/>
          <w:sz w:val="16"/>
          <w:szCs w:val="16"/>
        </w:rPr>
        <w:t>gerencia@hospitalhormiga.gov.co</w:t>
      </w:r>
    </w:hyperlink>
  </w:p>
  <w:p w14:paraId="2E9EF217" w14:textId="77777777" w:rsidR="00347DF4" w:rsidRPr="00B54ABB" w:rsidRDefault="00347DF4" w:rsidP="007D2E25">
    <w:pPr>
      <w:pStyle w:val="Piedepgina"/>
      <w:jc w:val="center"/>
      <w:rPr>
        <w:rFonts w:ascii="Arial" w:hAnsi="Arial" w:cs="Arial"/>
        <w:sz w:val="16"/>
        <w:szCs w:val="16"/>
      </w:rPr>
    </w:pPr>
    <w:r w:rsidRPr="00B54ABB">
      <w:rPr>
        <w:rFonts w:ascii="Arial" w:hAnsi="Arial" w:cs="Arial"/>
        <w:sz w:val="16"/>
        <w:szCs w:val="16"/>
      </w:rPr>
      <w:t>La Hormiga - Valle del Guamuez – Putumayo</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BC43" w14:textId="77777777" w:rsidR="007F280B" w:rsidRDefault="007F280B" w:rsidP="007D2E25">
      <w:pPr>
        <w:spacing w:after="0" w:line="240" w:lineRule="auto"/>
      </w:pPr>
      <w:r>
        <w:separator/>
      </w:r>
    </w:p>
  </w:footnote>
  <w:footnote w:type="continuationSeparator" w:id="0">
    <w:p w14:paraId="63DF607D" w14:textId="77777777" w:rsidR="007F280B" w:rsidRDefault="007F280B" w:rsidP="007D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Look w:val="04A0" w:firstRow="1" w:lastRow="0" w:firstColumn="1" w:lastColumn="0" w:noHBand="0" w:noVBand="1"/>
    </w:tblPr>
    <w:tblGrid>
      <w:gridCol w:w="1555"/>
      <w:gridCol w:w="5811"/>
      <w:gridCol w:w="1462"/>
    </w:tblGrid>
    <w:tr w:rsidR="00347DF4" w14:paraId="0CF14112" w14:textId="77777777" w:rsidTr="009A63EC">
      <w:trPr>
        <w:trHeight w:val="345"/>
        <w:jc w:val="center"/>
      </w:trPr>
      <w:tc>
        <w:tcPr>
          <w:tcW w:w="1555" w:type="dxa"/>
          <w:vMerge w:val="restart"/>
        </w:tcPr>
        <w:p w14:paraId="1BB37516" w14:textId="77777777" w:rsidR="00347DF4" w:rsidRDefault="00347DF4" w:rsidP="007D2E25">
          <w:r>
            <w:rPr>
              <w:noProof/>
              <w:lang w:eastAsia="es-CO"/>
            </w:rPr>
            <w:drawing>
              <wp:anchor distT="0" distB="0" distL="114300" distR="114300" simplePos="0" relativeHeight="251659264" behindDoc="1" locked="0" layoutInCell="1" allowOverlap="1" wp14:anchorId="55512F88" wp14:editId="2699616E">
                <wp:simplePos x="0" y="0"/>
                <wp:positionH relativeFrom="column">
                  <wp:posOffset>-5478</wp:posOffset>
                </wp:positionH>
                <wp:positionV relativeFrom="paragraph">
                  <wp:posOffset>55861</wp:posOffset>
                </wp:positionV>
                <wp:extent cx="852985" cy="797356"/>
                <wp:effectExtent l="0" t="0" r="4445" b="3175"/>
                <wp:wrapNone/>
                <wp:docPr id="2" name="Imagen 2" descr="C:\Documents and Settings\TRABAJO\Escritorio\logo-0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TRABAJO\Escritorio\logo-01-1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32" t="9429" r="13318" b="9490"/>
                        <a:stretch/>
                      </pic:blipFill>
                      <pic:spPr bwMode="auto">
                        <a:xfrm>
                          <a:off x="0" y="0"/>
                          <a:ext cx="855561" cy="799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1" w:type="dxa"/>
          <w:vMerge w:val="restart"/>
        </w:tcPr>
        <w:p w14:paraId="4E9F991E" w14:textId="77777777" w:rsidR="00347DF4" w:rsidRPr="00AD04E0" w:rsidRDefault="00347DF4" w:rsidP="007D2E25">
          <w:pPr>
            <w:pStyle w:val="Encabezado"/>
            <w:jc w:val="center"/>
            <w:rPr>
              <w:rFonts w:ascii="Arial" w:hAnsi="Arial" w:cs="Arial"/>
              <w:b/>
              <w:sz w:val="20"/>
              <w:szCs w:val="20"/>
              <w:lang w:val="es-ES"/>
            </w:rPr>
          </w:pPr>
        </w:p>
        <w:p w14:paraId="5BC202B7" w14:textId="77777777" w:rsidR="00347DF4" w:rsidRPr="00AD04E0" w:rsidRDefault="00347DF4" w:rsidP="007D2E25">
          <w:pPr>
            <w:pStyle w:val="Encabezado"/>
            <w:jc w:val="center"/>
            <w:rPr>
              <w:rFonts w:ascii="Arial" w:hAnsi="Arial" w:cs="Arial"/>
              <w:b/>
              <w:sz w:val="20"/>
              <w:szCs w:val="20"/>
              <w:lang w:val="es-ES"/>
            </w:rPr>
          </w:pPr>
          <w:r w:rsidRPr="00AD04E0">
            <w:rPr>
              <w:rFonts w:ascii="Arial" w:hAnsi="Arial" w:cs="Arial"/>
              <w:b/>
              <w:sz w:val="20"/>
              <w:szCs w:val="20"/>
              <w:lang w:val="es-ES"/>
            </w:rPr>
            <w:t>E.S.E HOSPITAL SAGRADO CORAZON DE JESUS</w:t>
          </w:r>
        </w:p>
        <w:p w14:paraId="3CEF191F" w14:textId="77777777" w:rsidR="00347DF4" w:rsidRPr="00AD04E0" w:rsidRDefault="00347DF4" w:rsidP="007D2E25">
          <w:pPr>
            <w:pStyle w:val="Encabezado"/>
            <w:jc w:val="center"/>
            <w:rPr>
              <w:sz w:val="20"/>
              <w:szCs w:val="20"/>
            </w:rPr>
          </w:pPr>
          <w:r w:rsidRPr="00AD04E0">
            <w:rPr>
              <w:rFonts w:ascii="Arial" w:hAnsi="Arial" w:cs="Arial"/>
              <w:b/>
              <w:sz w:val="20"/>
              <w:szCs w:val="20"/>
              <w:lang w:val="es-ES"/>
            </w:rPr>
            <w:t>NIT 846.000.471 – 5</w:t>
          </w:r>
        </w:p>
      </w:tc>
      <w:tc>
        <w:tcPr>
          <w:tcW w:w="1462" w:type="dxa"/>
          <w:vAlign w:val="center"/>
        </w:tcPr>
        <w:p w14:paraId="3BA390A8" w14:textId="037536EB" w:rsidR="00347DF4" w:rsidRPr="00864A48" w:rsidRDefault="00347DF4" w:rsidP="007D2E25">
          <w:pPr>
            <w:rPr>
              <w:rFonts w:ascii="Arial" w:hAnsi="Arial" w:cs="Arial"/>
              <w:sz w:val="14"/>
              <w:szCs w:val="14"/>
            </w:rPr>
          </w:pPr>
          <w:r w:rsidRPr="00864A48">
            <w:rPr>
              <w:rFonts w:ascii="Arial" w:hAnsi="Arial" w:cs="Arial"/>
              <w:sz w:val="14"/>
              <w:szCs w:val="14"/>
            </w:rPr>
            <w:t xml:space="preserve">Código: </w:t>
          </w:r>
          <w:r>
            <w:rPr>
              <w:rFonts w:ascii="Arial" w:hAnsi="Arial" w:cs="Arial"/>
              <w:sz w:val="14"/>
              <w:szCs w:val="14"/>
            </w:rPr>
            <w:t>SGC-PR-02-F6</w:t>
          </w:r>
        </w:p>
      </w:tc>
    </w:tr>
    <w:tr w:rsidR="00347DF4" w14:paraId="75DB2373" w14:textId="77777777" w:rsidTr="009A63EC">
      <w:trPr>
        <w:trHeight w:val="345"/>
        <w:jc w:val="center"/>
      </w:trPr>
      <w:tc>
        <w:tcPr>
          <w:tcW w:w="1555" w:type="dxa"/>
          <w:vMerge/>
        </w:tcPr>
        <w:p w14:paraId="1E5A0052" w14:textId="77777777" w:rsidR="00347DF4" w:rsidRDefault="00347DF4" w:rsidP="007D2E25">
          <w:pPr>
            <w:rPr>
              <w:noProof/>
            </w:rPr>
          </w:pPr>
        </w:p>
      </w:tc>
      <w:tc>
        <w:tcPr>
          <w:tcW w:w="5811" w:type="dxa"/>
          <w:vMerge/>
        </w:tcPr>
        <w:p w14:paraId="7DCB06C7" w14:textId="77777777" w:rsidR="00347DF4" w:rsidRPr="00AD04E0" w:rsidRDefault="00347DF4" w:rsidP="007D2E25">
          <w:pPr>
            <w:pStyle w:val="Encabezado"/>
            <w:jc w:val="center"/>
            <w:rPr>
              <w:rFonts w:ascii="Arial" w:hAnsi="Arial" w:cs="Arial"/>
              <w:b/>
              <w:sz w:val="20"/>
              <w:szCs w:val="20"/>
              <w:lang w:val="es-ES"/>
            </w:rPr>
          </w:pPr>
        </w:p>
      </w:tc>
      <w:tc>
        <w:tcPr>
          <w:tcW w:w="1462" w:type="dxa"/>
          <w:vAlign w:val="center"/>
        </w:tcPr>
        <w:p w14:paraId="70CFFAF3" w14:textId="6B4F2A83" w:rsidR="00347DF4" w:rsidRPr="00864A48" w:rsidRDefault="00347DF4" w:rsidP="007D2E25">
          <w:pPr>
            <w:rPr>
              <w:rFonts w:ascii="Arial" w:hAnsi="Arial" w:cs="Arial"/>
              <w:sz w:val="14"/>
              <w:szCs w:val="14"/>
            </w:rPr>
          </w:pPr>
          <w:r w:rsidRPr="00864A48">
            <w:rPr>
              <w:rFonts w:ascii="Arial" w:hAnsi="Arial" w:cs="Arial"/>
              <w:sz w:val="14"/>
              <w:szCs w:val="14"/>
            </w:rPr>
            <w:t>Versión:</w:t>
          </w:r>
          <w:r>
            <w:rPr>
              <w:rFonts w:ascii="Arial" w:hAnsi="Arial" w:cs="Arial"/>
              <w:sz w:val="14"/>
              <w:szCs w:val="14"/>
            </w:rPr>
            <w:t xml:space="preserve"> 2</w:t>
          </w:r>
        </w:p>
      </w:tc>
    </w:tr>
    <w:tr w:rsidR="00347DF4" w14:paraId="7C879725" w14:textId="77777777" w:rsidTr="009A63EC">
      <w:trPr>
        <w:trHeight w:val="351"/>
        <w:jc w:val="center"/>
      </w:trPr>
      <w:tc>
        <w:tcPr>
          <w:tcW w:w="1555" w:type="dxa"/>
          <w:vMerge/>
        </w:tcPr>
        <w:p w14:paraId="72EBF79F" w14:textId="77777777" w:rsidR="00347DF4" w:rsidRDefault="00347DF4" w:rsidP="007D2E25"/>
      </w:tc>
      <w:tc>
        <w:tcPr>
          <w:tcW w:w="5811" w:type="dxa"/>
          <w:vMerge w:val="restart"/>
        </w:tcPr>
        <w:p w14:paraId="618790E9" w14:textId="77777777" w:rsidR="00347DF4" w:rsidRPr="00AD04E0" w:rsidRDefault="00347DF4" w:rsidP="007D2E25">
          <w:pPr>
            <w:pStyle w:val="Encabezado"/>
            <w:jc w:val="center"/>
            <w:rPr>
              <w:rFonts w:ascii="Arial" w:hAnsi="Arial" w:cs="Arial"/>
              <w:b/>
              <w:sz w:val="20"/>
              <w:szCs w:val="20"/>
              <w:lang w:val="es-ES"/>
            </w:rPr>
          </w:pPr>
        </w:p>
        <w:p w14:paraId="28CF281E" w14:textId="053EE39E" w:rsidR="00347DF4" w:rsidRPr="00AD04E0" w:rsidRDefault="00347DF4" w:rsidP="007D2E25">
          <w:pPr>
            <w:pStyle w:val="Encabezado"/>
            <w:jc w:val="center"/>
            <w:rPr>
              <w:rFonts w:ascii="Arial" w:hAnsi="Arial" w:cs="Arial"/>
              <w:b/>
              <w:sz w:val="20"/>
              <w:szCs w:val="20"/>
              <w:lang w:val="es-ES"/>
            </w:rPr>
          </w:pPr>
          <w:r>
            <w:rPr>
              <w:rFonts w:ascii="Arial" w:hAnsi="Arial" w:cs="Arial"/>
              <w:b/>
              <w:sz w:val="20"/>
              <w:szCs w:val="20"/>
              <w:lang w:val="es-ES"/>
            </w:rPr>
            <w:t>INFORME</w:t>
          </w:r>
        </w:p>
      </w:tc>
      <w:tc>
        <w:tcPr>
          <w:tcW w:w="1462" w:type="dxa"/>
          <w:vAlign w:val="center"/>
        </w:tcPr>
        <w:p w14:paraId="2E42C8D6" w14:textId="77777777" w:rsidR="00347DF4" w:rsidRDefault="00347DF4" w:rsidP="007D2E25">
          <w:pPr>
            <w:rPr>
              <w:rFonts w:ascii="Arial" w:hAnsi="Arial" w:cs="Arial"/>
              <w:sz w:val="14"/>
              <w:szCs w:val="14"/>
            </w:rPr>
          </w:pPr>
          <w:r w:rsidRPr="00864A48">
            <w:rPr>
              <w:rFonts w:ascii="Arial" w:hAnsi="Arial" w:cs="Arial"/>
              <w:sz w:val="14"/>
              <w:szCs w:val="14"/>
            </w:rPr>
            <w:t>Fecha Elaboración:</w:t>
          </w:r>
        </w:p>
        <w:p w14:paraId="531F8D96" w14:textId="55630D48" w:rsidR="00347DF4" w:rsidRPr="00864A48" w:rsidRDefault="00347DF4" w:rsidP="007D2E25">
          <w:pPr>
            <w:rPr>
              <w:rFonts w:ascii="Arial" w:hAnsi="Arial" w:cs="Arial"/>
              <w:sz w:val="14"/>
              <w:szCs w:val="14"/>
            </w:rPr>
          </w:pPr>
          <w:r>
            <w:rPr>
              <w:rFonts w:ascii="Arial" w:hAnsi="Arial" w:cs="Arial"/>
              <w:sz w:val="14"/>
              <w:szCs w:val="14"/>
            </w:rPr>
            <w:t>16/04/2024</w:t>
          </w:r>
          <w:r w:rsidRPr="00864A48">
            <w:rPr>
              <w:rFonts w:ascii="Arial" w:hAnsi="Arial" w:cs="Arial"/>
              <w:sz w:val="14"/>
              <w:szCs w:val="14"/>
            </w:rPr>
            <w:t xml:space="preserve">  </w:t>
          </w:r>
        </w:p>
      </w:tc>
    </w:tr>
    <w:tr w:rsidR="00347DF4" w14:paraId="74936330" w14:textId="77777777" w:rsidTr="009A63EC">
      <w:trPr>
        <w:jc w:val="center"/>
      </w:trPr>
      <w:tc>
        <w:tcPr>
          <w:tcW w:w="1555" w:type="dxa"/>
          <w:vMerge/>
        </w:tcPr>
        <w:p w14:paraId="78BE569B" w14:textId="77777777" w:rsidR="00347DF4" w:rsidRDefault="00347DF4" w:rsidP="007D2E25"/>
      </w:tc>
      <w:tc>
        <w:tcPr>
          <w:tcW w:w="5811" w:type="dxa"/>
          <w:vMerge/>
        </w:tcPr>
        <w:p w14:paraId="390D755D" w14:textId="77777777" w:rsidR="00347DF4" w:rsidRDefault="00347DF4" w:rsidP="007D2E25"/>
      </w:tc>
      <w:tc>
        <w:tcPr>
          <w:tcW w:w="1462" w:type="dxa"/>
          <w:vAlign w:val="center"/>
        </w:tcPr>
        <w:p w14:paraId="247B6462" w14:textId="66BE4C97" w:rsidR="00347DF4" w:rsidRDefault="00347DF4" w:rsidP="007D2E25">
          <w:pPr>
            <w:rPr>
              <w:rFonts w:ascii="Arial" w:hAnsi="Arial" w:cs="Arial"/>
              <w:sz w:val="14"/>
              <w:szCs w:val="14"/>
            </w:rPr>
          </w:pPr>
          <w:r w:rsidRPr="00EA6CDC">
            <w:rPr>
              <w:rFonts w:ascii="Arial" w:hAnsi="Arial" w:cs="Arial"/>
              <w:sz w:val="14"/>
              <w:szCs w:val="14"/>
              <w:lang w:val="es-MX"/>
            </w:rPr>
            <w:t xml:space="preserve">Página </w:t>
          </w:r>
          <w:r w:rsidRPr="000F5FAD">
            <w:rPr>
              <w:rFonts w:ascii="Arial" w:hAnsi="Arial" w:cs="Arial"/>
              <w:sz w:val="14"/>
              <w:szCs w:val="14"/>
            </w:rPr>
            <w:fldChar w:fldCharType="begin"/>
          </w:r>
          <w:r w:rsidRPr="000F5FAD">
            <w:rPr>
              <w:rFonts w:ascii="Arial" w:hAnsi="Arial" w:cs="Arial"/>
              <w:sz w:val="14"/>
              <w:szCs w:val="14"/>
            </w:rPr>
            <w:instrText>PAGE  \* Arabic  \* MERGEFORMAT</w:instrText>
          </w:r>
          <w:r w:rsidRPr="000F5FAD">
            <w:rPr>
              <w:rFonts w:ascii="Arial" w:hAnsi="Arial" w:cs="Arial"/>
              <w:sz w:val="14"/>
              <w:szCs w:val="14"/>
            </w:rPr>
            <w:fldChar w:fldCharType="separate"/>
          </w:r>
          <w:r w:rsidRPr="001E3FB2">
            <w:rPr>
              <w:rFonts w:ascii="Arial" w:hAnsi="Arial" w:cs="Arial"/>
              <w:noProof/>
              <w:sz w:val="14"/>
              <w:szCs w:val="14"/>
              <w:lang w:val="es-MX"/>
            </w:rPr>
            <w:t>1</w:t>
          </w:r>
          <w:r w:rsidRPr="000F5FAD">
            <w:rPr>
              <w:rFonts w:ascii="Arial" w:hAnsi="Arial" w:cs="Arial"/>
              <w:sz w:val="14"/>
              <w:szCs w:val="14"/>
            </w:rPr>
            <w:fldChar w:fldCharType="end"/>
          </w:r>
          <w:r w:rsidRPr="000F5FAD">
            <w:rPr>
              <w:rFonts w:ascii="Arial" w:hAnsi="Arial" w:cs="Arial"/>
              <w:sz w:val="14"/>
              <w:szCs w:val="14"/>
              <w:lang w:val="es-MX"/>
            </w:rPr>
            <w:t xml:space="preserve"> de </w:t>
          </w:r>
          <w:r w:rsidRPr="000F5FAD">
            <w:rPr>
              <w:rFonts w:ascii="Arial" w:hAnsi="Arial" w:cs="Arial"/>
              <w:sz w:val="14"/>
              <w:szCs w:val="14"/>
            </w:rPr>
            <w:fldChar w:fldCharType="begin"/>
          </w:r>
          <w:r w:rsidRPr="000F5FAD">
            <w:rPr>
              <w:rFonts w:ascii="Arial" w:hAnsi="Arial" w:cs="Arial"/>
              <w:sz w:val="14"/>
              <w:szCs w:val="14"/>
            </w:rPr>
            <w:instrText>NUMPAGES  \* Arabic  \* MERGEFORMAT</w:instrText>
          </w:r>
          <w:r w:rsidRPr="000F5FAD">
            <w:rPr>
              <w:rFonts w:ascii="Arial" w:hAnsi="Arial" w:cs="Arial"/>
              <w:sz w:val="14"/>
              <w:szCs w:val="14"/>
            </w:rPr>
            <w:fldChar w:fldCharType="separate"/>
          </w:r>
          <w:r w:rsidRPr="001E3FB2">
            <w:rPr>
              <w:rFonts w:ascii="Arial" w:hAnsi="Arial" w:cs="Arial"/>
              <w:noProof/>
              <w:sz w:val="14"/>
              <w:szCs w:val="14"/>
              <w:lang w:val="es-MX"/>
            </w:rPr>
            <w:t>12</w:t>
          </w:r>
          <w:r w:rsidRPr="000F5FAD">
            <w:rPr>
              <w:rFonts w:ascii="Arial" w:hAnsi="Arial" w:cs="Arial"/>
              <w:sz w:val="14"/>
              <w:szCs w:val="14"/>
            </w:rPr>
            <w:fldChar w:fldCharType="end"/>
          </w:r>
        </w:p>
        <w:p w14:paraId="545C50C4" w14:textId="42C897FC" w:rsidR="00347DF4" w:rsidRPr="00864A48" w:rsidRDefault="00347DF4" w:rsidP="007D2E25">
          <w:pPr>
            <w:rPr>
              <w:rFonts w:ascii="Arial" w:hAnsi="Arial" w:cs="Arial"/>
              <w:sz w:val="14"/>
              <w:szCs w:val="14"/>
            </w:rPr>
          </w:pPr>
        </w:p>
      </w:tc>
    </w:tr>
  </w:tbl>
  <w:p w14:paraId="1AE72F40" w14:textId="77777777" w:rsidR="00347DF4" w:rsidRDefault="00347D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D27"/>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634877"/>
    <w:multiLevelType w:val="multilevel"/>
    <w:tmpl w:val="805A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240BC"/>
    <w:multiLevelType w:val="hybridMultilevel"/>
    <w:tmpl w:val="F148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B6F12"/>
    <w:multiLevelType w:val="hybridMultilevel"/>
    <w:tmpl w:val="B6DA65A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3C74E1"/>
    <w:multiLevelType w:val="hybridMultilevel"/>
    <w:tmpl w:val="7A2A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D2A1A"/>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F60B62"/>
    <w:multiLevelType w:val="multilevel"/>
    <w:tmpl w:val="B64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D5368"/>
    <w:multiLevelType w:val="hybridMultilevel"/>
    <w:tmpl w:val="21BEB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971DD"/>
    <w:multiLevelType w:val="hybridMultilevel"/>
    <w:tmpl w:val="E6E22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E54E4"/>
    <w:multiLevelType w:val="multilevel"/>
    <w:tmpl w:val="D19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90A59"/>
    <w:multiLevelType w:val="hybridMultilevel"/>
    <w:tmpl w:val="3C68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774041">
    <w:abstractNumId w:val="0"/>
  </w:num>
  <w:num w:numId="2" w16cid:durableId="181552227">
    <w:abstractNumId w:val="5"/>
  </w:num>
  <w:num w:numId="3" w16cid:durableId="1832717943">
    <w:abstractNumId w:val="2"/>
  </w:num>
  <w:num w:numId="4" w16cid:durableId="572158895">
    <w:abstractNumId w:val="10"/>
  </w:num>
  <w:num w:numId="5" w16cid:durableId="1769957843">
    <w:abstractNumId w:val="4"/>
  </w:num>
  <w:num w:numId="6" w16cid:durableId="1453935553">
    <w:abstractNumId w:val="7"/>
  </w:num>
  <w:num w:numId="7" w16cid:durableId="2112316077">
    <w:abstractNumId w:val="8"/>
  </w:num>
  <w:num w:numId="8" w16cid:durableId="649556375">
    <w:abstractNumId w:val="1"/>
  </w:num>
  <w:num w:numId="9" w16cid:durableId="150412043">
    <w:abstractNumId w:val="3"/>
  </w:num>
  <w:num w:numId="10" w16cid:durableId="44762835">
    <w:abstractNumId w:val="6"/>
  </w:num>
  <w:num w:numId="11" w16cid:durableId="727339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13"/>
    <w:rsid w:val="0002016B"/>
    <w:rsid w:val="0003327B"/>
    <w:rsid w:val="000435D3"/>
    <w:rsid w:val="00080370"/>
    <w:rsid w:val="00084FBA"/>
    <w:rsid w:val="000D3621"/>
    <w:rsid w:val="000D61D0"/>
    <w:rsid w:val="000E4D7B"/>
    <w:rsid w:val="00121038"/>
    <w:rsid w:val="00145EAD"/>
    <w:rsid w:val="0016551D"/>
    <w:rsid w:val="001851AC"/>
    <w:rsid w:val="00186CD9"/>
    <w:rsid w:val="001A5813"/>
    <w:rsid w:val="001B4D11"/>
    <w:rsid w:val="001C3F2C"/>
    <w:rsid w:val="001E3FB2"/>
    <w:rsid w:val="001F10E4"/>
    <w:rsid w:val="00247EC6"/>
    <w:rsid w:val="00264DE8"/>
    <w:rsid w:val="00264F23"/>
    <w:rsid w:val="002812D3"/>
    <w:rsid w:val="00291B45"/>
    <w:rsid w:val="002B6345"/>
    <w:rsid w:val="002E22A3"/>
    <w:rsid w:val="002F2A75"/>
    <w:rsid w:val="002F4550"/>
    <w:rsid w:val="00300B52"/>
    <w:rsid w:val="00302A5A"/>
    <w:rsid w:val="00320D15"/>
    <w:rsid w:val="003227B7"/>
    <w:rsid w:val="0034453D"/>
    <w:rsid w:val="00347DF4"/>
    <w:rsid w:val="0036566B"/>
    <w:rsid w:val="00375A4F"/>
    <w:rsid w:val="00383E43"/>
    <w:rsid w:val="00385368"/>
    <w:rsid w:val="003B7C23"/>
    <w:rsid w:val="003C7A22"/>
    <w:rsid w:val="003E3AF2"/>
    <w:rsid w:val="003E584A"/>
    <w:rsid w:val="00411C57"/>
    <w:rsid w:val="00415BC4"/>
    <w:rsid w:val="0043387D"/>
    <w:rsid w:val="00433E75"/>
    <w:rsid w:val="004B3806"/>
    <w:rsid w:val="004C4E20"/>
    <w:rsid w:val="00501D7D"/>
    <w:rsid w:val="00516E8A"/>
    <w:rsid w:val="00534CAF"/>
    <w:rsid w:val="00544C61"/>
    <w:rsid w:val="00550592"/>
    <w:rsid w:val="00564E27"/>
    <w:rsid w:val="005C0238"/>
    <w:rsid w:val="005C1FE4"/>
    <w:rsid w:val="005C2F03"/>
    <w:rsid w:val="005C4B7C"/>
    <w:rsid w:val="005C58BB"/>
    <w:rsid w:val="005D014D"/>
    <w:rsid w:val="005D69CF"/>
    <w:rsid w:val="005E053B"/>
    <w:rsid w:val="005E18B6"/>
    <w:rsid w:val="005E5B9C"/>
    <w:rsid w:val="006014E4"/>
    <w:rsid w:val="00606C2B"/>
    <w:rsid w:val="006149F0"/>
    <w:rsid w:val="006176DB"/>
    <w:rsid w:val="00656B1A"/>
    <w:rsid w:val="0066201E"/>
    <w:rsid w:val="00667BE5"/>
    <w:rsid w:val="00681875"/>
    <w:rsid w:val="006A5B91"/>
    <w:rsid w:val="006B60FF"/>
    <w:rsid w:val="006D0564"/>
    <w:rsid w:val="006F0A17"/>
    <w:rsid w:val="007277C0"/>
    <w:rsid w:val="00730794"/>
    <w:rsid w:val="00783F01"/>
    <w:rsid w:val="00787100"/>
    <w:rsid w:val="00794C6B"/>
    <w:rsid w:val="007A56F2"/>
    <w:rsid w:val="007B2546"/>
    <w:rsid w:val="007D2E25"/>
    <w:rsid w:val="007E1D27"/>
    <w:rsid w:val="007F1685"/>
    <w:rsid w:val="007F280B"/>
    <w:rsid w:val="007F784B"/>
    <w:rsid w:val="00845444"/>
    <w:rsid w:val="00876741"/>
    <w:rsid w:val="008A1568"/>
    <w:rsid w:val="00921E6D"/>
    <w:rsid w:val="00953F17"/>
    <w:rsid w:val="00982974"/>
    <w:rsid w:val="009A4F6B"/>
    <w:rsid w:val="009A63EC"/>
    <w:rsid w:val="009F6BE7"/>
    <w:rsid w:val="00A416C3"/>
    <w:rsid w:val="00A45A02"/>
    <w:rsid w:val="00A62B56"/>
    <w:rsid w:val="00A773F6"/>
    <w:rsid w:val="00AE0B23"/>
    <w:rsid w:val="00AF6365"/>
    <w:rsid w:val="00B03A4A"/>
    <w:rsid w:val="00B15E1D"/>
    <w:rsid w:val="00B23EDF"/>
    <w:rsid w:val="00B26FB8"/>
    <w:rsid w:val="00B27746"/>
    <w:rsid w:val="00B32CDD"/>
    <w:rsid w:val="00B55D75"/>
    <w:rsid w:val="00B81E9C"/>
    <w:rsid w:val="00B87019"/>
    <w:rsid w:val="00B93853"/>
    <w:rsid w:val="00B97A15"/>
    <w:rsid w:val="00BA03B7"/>
    <w:rsid w:val="00BB05A4"/>
    <w:rsid w:val="00BB5D92"/>
    <w:rsid w:val="00BC4947"/>
    <w:rsid w:val="00BC4A7E"/>
    <w:rsid w:val="00BD7285"/>
    <w:rsid w:val="00BE7786"/>
    <w:rsid w:val="00BF5263"/>
    <w:rsid w:val="00C152E7"/>
    <w:rsid w:val="00C209FC"/>
    <w:rsid w:val="00C45A52"/>
    <w:rsid w:val="00C61057"/>
    <w:rsid w:val="00C62601"/>
    <w:rsid w:val="00C65732"/>
    <w:rsid w:val="00C81975"/>
    <w:rsid w:val="00C92C5E"/>
    <w:rsid w:val="00CB4B09"/>
    <w:rsid w:val="00CD663B"/>
    <w:rsid w:val="00CD6AA3"/>
    <w:rsid w:val="00CE369C"/>
    <w:rsid w:val="00D113B0"/>
    <w:rsid w:val="00D171B0"/>
    <w:rsid w:val="00D25D7A"/>
    <w:rsid w:val="00D35C45"/>
    <w:rsid w:val="00D64544"/>
    <w:rsid w:val="00D77402"/>
    <w:rsid w:val="00D82F83"/>
    <w:rsid w:val="00DA02CA"/>
    <w:rsid w:val="00DA56D8"/>
    <w:rsid w:val="00DB6608"/>
    <w:rsid w:val="00DC7CD9"/>
    <w:rsid w:val="00DE073C"/>
    <w:rsid w:val="00DE133A"/>
    <w:rsid w:val="00E71301"/>
    <w:rsid w:val="00E93CF9"/>
    <w:rsid w:val="00EA5AFA"/>
    <w:rsid w:val="00ED22C2"/>
    <w:rsid w:val="00EF5C64"/>
    <w:rsid w:val="00F16179"/>
    <w:rsid w:val="00F24398"/>
    <w:rsid w:val="00F35A2C"/>
    <w:rsid w:val="00F54C13"/>
    <w:rsid w:val="00FA0951"/>
    <w:rsid w:val="00FA4C82"/>
    <w:rsid w:val="00FA73E5"/>
    <w:rsid w:val="00FC4653"/>
    <w:rsid w:val="00FC74D1"/>
    <w:rsid w:val="00FD0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6618"/>
  <w15:chartTrackingRefBased/>
  <w15:docId w15:val="{C81C031F-AA0E-4912-BA92-9C4D315D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813"/>
    <w:pPr>
      <w:ind w:left="720"/>
      <w:contextualSpacing/>
    </w:pPr>
  </w:style>
  <w:style w:type="paragraph" w:styleId="Encabezado">
    <w:name w:val="header"/>
    <w:basedOn w:val="Normal"/>
    <w:link w:val="EncabezadoCar"/>
    <w:uiPriority w:val="99"/>
    <w:unhideWhenUsed/>
    <w:qFormat/>
    <w:rsid w:val="007D2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D2E25"/>
  </w:style>
  <w:style w:type="paragraph" w:styleId="Piedepgina">
    <w:name w:val="footer"/>
    <w:aliases w:val="pie de página"/>
    <w:basedOn w:val="Normal"/>
    <w:link w:val="PiedepginaCar"/>
    <w:unhideWhenUsed/>
    <w:rsid w:val="007D2E25"/>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7D2E25"/>
  </w:style>
  <w:style w:type="table" w:styleId="Tablaconcuadrcula">
    <w:name w:val="Table Grid"/>
    <w:basedOn w:val="Tablanormal"/>
    <w:uiPriority w:val="39"/>
    <w:rsid w:val="007D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2E25"/>
    <w:rPr>
      <w:color w:val="0000FF"/>
      <w:u w:val="single"/>
    </w:rPr>
  </w:style>
  <w:style w:type="table" w:customStyle="1" w:styleId="TableNormal">
    <w:name w:val="Table Normal"/>
    <w:uiPriority w:val="2"/>
    <w:semiHidden/>
    <w:unhideWhenUsed/>
    <w:qFormat/>
    <w:rsid w:val="006B60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0B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B52"/>
    <w:rPr>
      <w:rFonts w:ascii="Segoe UI" w:hAnsi="Segoe UI" w:cs="Segoe UI"/>
      <w:sz w:val="18"/>
      <w:szCs w:val="18"/>
    </w:rPr>
  </w:style>
  <w:style w:type="paragraph" w:customStyle="1" w:styleId="TableParagraph">
    <w:name w:val="Table Paragraph"/>
    <w:basedOn w:val="Normal"/>
    <w:uiPriority w:val="1"/>
    <w:qFormat/>
    <w:rsid w:val="009A63EC"/>
    <w:pPr>
      <w:widowControl w:val="0"/>
      <w:autoSpaceDE w:val="0"/>
      <w:autoSpaceDN w:val="0"/>
      <w:spacing w:after="0" w:line="222" w:lineRule="exact"/>
      <w:ind w:left="8"/>
      <w:jc w:val="center"/>
    </w:pPr>
    <w:rPr>
      <w:rFonts w:ascii="Verdana" w:eastAsia="Verdana" w:hAnsi="Verdana" w:cs="Verdana"/>
      <w:lang w:val="es-ES"/>
    </w:rPr>
  </w:style>
  <w:style w:type="paragraph" w:styleId="Textoindependiente">
    <w:name w:val="Body Text"/>
    <w:basedOn w:val="Normal"/>
    <w:link w:val="TextoindependienteCar"/>
    <w:uiPriority w:val="1"/>
    <w:qFormat/>
    <w:rsid w:val="00BC4A7E"/>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BC4A7E"/>
    <w:rPr>
      <w:rFonts w:ascii="Verdana" w:eastAsia="Verdana" w:hAnsi="Verdana" w:cs="Verdana"/>
      <w:lang w:val="es-ES"/>
    </w:rPr>
  </w:style>
  <w:style w:type="character" w:styleId="Refdecomentario">
    <w:name w:val="annotation reference"/>
    <w:basedOn w:val="Fuentedeprrafopredeter"/>
    <w:uiPriority w:val="99"/>
    <w:semiHidden/>
    <w:unhideWhenUsed/>
    <w:rsid w:val="00B15E1D"/>
    <w:rPr>
      <w:sz w:val="16"/>
      <w:szCs w:val="16"/>
    </w:rPr>
  </w:style>
  <w:style w:type="paragraph" w:styleId="Textocomentario">
    <w:name w:val="annotation text"/>
    <w:basedOn w:val="Normal"/>
    <w:link w:val="TextocomentarioCar"/>
    <w:uiPriority w:val="99"/>
    <w:unhideWhenUsed/>
    <w:rsid w:val="00B15E1D"/>
    <w:pPr>
      <w:spacing w:line="240" w:lineRule="auto"/>
    </w:pPr>
    <w:rPr>
      <w:sz w:val="20"/>
      <w:szCs w:val="20"/>
    </w:rPr>
  </w:style>
  <w:style w:type="character" w:customStyle="1" w:styleId="TextocomentarioCar">
    <w:name w:val="Texto comentario Car"/>
    <w:basedOn w:val="Fuentedeprrafopredeter"/>
    <w:link w:val="Textocomentario"/>
    <w:uiPriority w:val="99"/>
    <w:rsid w:val="00B15E1D"/>
    <w:rPr>
      <w:sz w:val="20"/>
      <w:szCs w:val="20"/>
    </w:rPr>
  </w:style>
  <w:style w:type="paragraph" w:styleId="Asuntodelcomentario">
    <w:name w:val="annotation subject"/>
    <w:basedOn w:val="Textocomentario"/>
    <w:next w:val="Textocomentario"/>
    <w:link w:val="AsuntodelcomentarioCar"/>
    <w:uiPriority w:val="99"/>
    <w:semiHidden/>
    <w:unhideWhenUsed/>
    <w:rsid w:val="00B15E1D"/>
    <w:rPr>
      <w:b/>
      <w:bCs/>
    </w:rPr>
  </w:style>
  <w:style w:type="character" w:customStyle="1" w:styleId="AsuntodelcomentarioCar">
    <w:name w:val="Asunto del comentario Car"/>
    <w:basedOn w:val="TextocomentarioCar"/>
    <w:link w:val="Asuntodelcomentario"/>
    <w:uiPriority w:val="99"/>
    <w:semiHidden/>
    <w:rsid w:val="00B15E1D"/>
    <w:rPr>
      <w:b/>
      <w:bCs/>
      <w:sz w:val="20"/>
      <w:szCs w:val="20"/>
    </w:rPr>
  </w:style>
  <w:style w:type="paragraph" w:styleId="NormalWeb">
    <w:name w:val="Normal (Web)"/>
    <w:basedOn w:val="Normal"/>
    <w:uiPriority w:val="99"/>
    <w:unhideWhenUsed/>
    <w:rsid w:val="00BB05A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8426">
      <w:bodyDiv w:val="1"/>
      <w:marLeft w:val="0"/>
      <w:marRight w:val="0"/>
      <w:marTop w:val="0"/>
      <w:marBottom w:val="0"/>
      <w:divBdr>
        <w:top w:val="none" w:sz="0" w:space="0" w:color="auto"/>
        <w:left w:val="none" w:sz="0" w:space="0" w:color="auto"/>
        <w:bottom w:val="none" w:sz="0" w:space="0" w:color="auto"/>
        <w:right w:val="none" w:sz="0" w:space="0" w:color="auto"/>
      </w:divBdr>
    </w:div>
    <w:div w:id="1072314683">
      <w:bodyDiv w:val="1"/>
      <w:marLeft w:val="0"/>
      <w:marRight w:val="0"/>
      <w:marTop w:val="0"/>
      <w:marBottom w:val="0"/>
      <w:divBdr>
        <w:top w:val="none" w:sz="0" w:space="0" w:color="auto"/>
        <w:left w:val="none" w:sz="0" w:space="0" w:color="auto"/>
        <w:bottom w:val="none" w:sz="0" w:space="0" w:color="auto"/>
        <w:right w:val="none" w:sz="0" w:space="0" w:color="auto"/>
      </w:divBdr>
    </w:div>
    <w:div w:id="1091044243">
      <w:bodyDiv w:val="1"/>
      <w:marLeft w:val="0"/>
      <w:marRight w:val="0"/>
      <w:marTop w:val="0"/>
      <w:marBottom w:val="0"/>
      <w:divBdr>
        <w:top w:val="none" w:sz="0" w:space="0" w:color="auto"/>
        <w:left w:val="none" w:sz="0" w:space="0" w:color="auto"/>
        <w:bottom w:val="none" w:sz="0" w:space="0" w:color="auto"/>
        <w:right w:val="none" w:sz="0" w:space="0" w:color="auto"/>
      </w:divBdr>
    </w:div>
    <w:div w:id="1173422798">
      <w:bodyDiv w:val="1"/>
      <w:marLeft w:val="0"/>
      <w:marRight w:val="0"/>
      <w:marTop w:val="0"/>
      <w:marBottom w:val="0"/>
      <w:divBdr>
        <w:top w:val="none" w:sz="0" w:space="0" w:color="auto"/>
        <w:left w:val="none" w:sz="0" w:space="0" w:color="auto"/>
        <w:bottom w:val="none" w:sz="0" w:space="0" w:color="auto"/>
        <w:right w:val="none" w:sz="0" w:space="0" w:color="auto"/>
      </w:divBdr>
    </w:div>
    <w:div w:id="1198393397">
      <w:bodyDiv w:val="1"/>
      <w:marLeft w:val="0"/>
      <w:marRight w:val="0"/>
      <w:marTop w:val="0"/>
      <w:marBottom w:val="0"/>
      <w:divBdr>
        <w:top w:val="none" w:sz="0" w:space="0" w:color="auto"/>
        <w:left w:val="none" w:sz="0" w:space="0" w:color="auto"/>
        <w:bottom w:val="none" w:sz="0" w:space="0" w:color="auto"/>
        <w:right w:val="none" w:sz="0" w:space="0" w:color="auto"/>
      </w:divBdr>
    </w:div>
    <w:div w:id="1231958864">
      <w:bodyDiv w:val="1"/>
      <w:marLeft w:val="0"/>
      <w:marRight w:val="0"/>
      <w:marTop w:val="0"/>
      <w:marBottom w:val="0"/>
      <w:divBdr>
        <w:top w:val="none" w:sz="0" w:space="0" w:color="auto"/>
        <w:left w:val="none" w:sz="0" w:space="0" w:color="auto"/>
        <w:bottom w:val="none" w:sz="0" w:space="0" w:color="auto"/>
        <w:right w:val="none" w:sz="0" w:space="0" w:color="auto"/>
      </w:divBdr>
    </w:div>
    <w:div w:id="1456211354">
      <w:bodyDiv w:val="1"/>
      <w:marLeft w:val="0"/>
      <w:marRight w:val="0"/>
      <w:marTop w:val="0"/>
      <w:marBottom w:val="0"/>
      <w:divBdr>
        <w:top w:val="none" w:sz="0" w:space="0" w:color="auto"/>
        <w:left w:val="none" w:sz="0" w:space="0" w:color="auto"/>
        <w:bottom w:val="none" w:sz="0" w:space="0" w:color="auto"/>
        <w:right w:val="none" w:sz="0" w:space="0" w:color="auto"/>
      </w:divBdr>
    </w:div>
    <w:div w:id="17267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rabajosocial@hospitalhormiga.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hospitalhormig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II</a:t>
            </a:r>
            <a:r>
              <a:rPr lang="es-419" baseline="0"/>
              <a:t> TRIMESTRE 2025</a:t>
            </a:r>
            <a:endParaRPr lang="es-419"/>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Hoja1!$B$4</c:f>
              <c:strCache>
                <c:ptCount val="1"/>
                <c:pt idx="0">
                  <c:v>ABRIL</c:v>
                </c:pt>
              </c:strCache>
            </c:strRef>
          </c:tx>
          <c:spPr>
            <a:solidFill>
              <a:schemeClr val="accent1"/>
            </a:solidFill>
            <a:ln>
              <a:noFill/>
            </a:ln>
            <a:effectLst/>
            <a:sp3d/>
          </c:spPr>
          <c:invertIfNegative val="0"/>
          <c:cat>
            <c:multiLvlStrRef>
              <c:f>Hoja1!$C$2:$I$3</c:f>
              <c:multiLvlStrCache>
                <c:ptCount val="7"/>
                <c:lvl>
                  <c:pt idx="6">
                    <c:v>Tramitada</c:v>
                  </c:pt>
                </c:lvl>
                <c:lvl>
                  <c:pt idx="0">
                    <c:v>Petición</c:v>
                  </c:pt>
                  <c:pt idx="1">
                    <c:v>Queja</c:v>
                  </c:pt>
                  <c:pt idx="2">
                    <c:v>Reclamo</c:v>
                  </c:pt>
                  <c:pt idx="3">
                    <c:v>Felicitación</c:v>
                  </c:pt>
                  <c:pt idx="4">
                    <c:v>sugerencia</c:v>
                  </c:pt>
                  <c:pt idx="5">
                    <c:v>solicitud</c:v>
                  </c:pt>
                  <c:pt idx="6">
                    <c:v>Total</c:v>
                  </c:pt>
                </c:lvl>
              </c:multiLvlStrCache>
            </c:multiLvlStrRef>
          </c:cat>
          <c:val>
            <c:numRef>
              <c:f>Hoja1!$C$4:$I$4</c:f>
              <c:numCache>
                <c:formatCode>General</c:formatCode>
                <c:ptCount val="7"/>
                <c:pt idx="0">
                  <c:v>5</c:v>
                </c:pt>
                <c:pt idx="1">
                  <c:v>14</c:v>
                </c:pt>
                <c:pt idx="2">
                  <c:v>3</c:v>
                </c:pt>
                <c:pt idx="3">
                  <c:v>5</c:v>
                </c:pt>
                <c:pt idx="4">
                  <c:v>4</c:v>
                </c:pt>
                <c:pt idx="5">
                  <c:v>0</c:v>
                </c:pt>
                <c:pt idx="6">
                  <c:v>31</c:v>
                </c:pt>
              </c:numCache>
            </c:numRef>
          </c:val>
          <c:extLst>
            <c:ext xmlns:c16="http://schemas.microsoft.com/office/drawing/2014/chart" uri="{C3380CC4-5D6E-409C-BE32-E72D297353CC}">
              <c16:uniqueId val="{00000000-C5A3-48D5-827F-43EF691653AD}"/>
            </c:ext>
          </c:extLst>
        </c:ser>
        <c:ser>
          <c:idx val="1"/>
          <c:order val="1"/>
          <c:tx>
            <c:strRef>
              <c:f>Hoja1!$B$5</c:f>
              <c:strCache>
                <c:ptCount val="1"/>
                <c:pt idx="0">
                  <c:v>MAYO</c:v>
                </c:pt>
              </c:strCache>
            </c:strRef>
          </c:tx>
          <c:spPr>
            <a:solidFill>
              <a:schemeClr val="accent2"/>
            </a:solidFill>
            <a:ln>
              <a:noFill/>
            </a:ln>
            <a:effectLst/>
            <a:sp3d/>
          </c:spPr>
          <c:invertIfNegative val="0"/>
          <c:cat>
            <c:multiLvlStrRef>
              <c:f>Hoja1!$C$2:$I$3</c:f>
              <c:multiLvlStrCache>
                <c:ptCount val="7"/>
                <c:lvl>
                  <c:pt idx="6">
                    <c:v>Tramitada</c:v>
                  </c:pt>
                </c:lvl>
                <c:lvl>
                  <c:pt idx="0">
                    <c:v>Petición</c:v>
                  </c:pt>
                  <c:pt idx="1">
                    <c:v>Queja</c:v>
                  </c:pt>
                  <c:pt idx="2">
                    <c:v>Reclamo</c:v>
                  </c:pt>
                  <c:pt idx="3">
                    <c:v>Felicitación</c:v>
                  </c:pt>
                  <c:pt idx="4">
                    <c:v>sugerencia</c:v>
                  </c:pt>
                  <c:pt idx="5">
                    <c:v>solicitud</c:v>
                  </c:pt>
                  <c:pt idx="6">
                    <c:v>Total</c:v>
                  </c:pt>
                </c:lvl>
              </c:multiLvlStrCache>
            </c:multiLvlStrRef>
          </c:cat>
          <c:val>
            <c:numRef>
              <c:f>Hoja1!$C$5:$I$5</c:f>
              <c:numCache>
                <c:formatCode>General</c:formatCode>
                <c:ptCount val="7"/>
                <c:pt idx="0">
                  <c:v>1</c:v>
                </c:pt>
                <c:pt idx="1">
                  <c:v>17</c:v>
                </c:pt>
                <c:pt idx="2">
                  <c:v>0</c:v>
                </c:pt>
                <c:pt idx="3">
                  <c:v>7</c:v>
                </c:pt>
                <c:pt idx="4">
                  <c:v>2</c:v>
                </c:pt>
                <c:pt idx="5">
                  <c:v>0</c:v>
                </c:pt>
                <c:pt idx="6">
                  <c:v>27</c:v>
                </c:pt>
              </c:numCache>
            </c:numRef>
          </c:val>
          <c:extLst>
            <c:ext xmlns:c16="http://schemas.microsoft.com/office/drawing/2014/chart" uri="{C3380CC4-5D6E-409C-BE32-E72D297353CC}">
              <c16:uniqueId val="{00000001-C5A3-48D5-827F-43EF691653AD}"/>
            </c:ext>
          </c:extLst>
        </c:ser>
        <c:ser>
          <c:idx val="2"/>
          <c:order val="2"/>
          <c:tx>
            <c:strRef>
              <c:f>Hoja1!$B$6</c:f>
              <c:strCache>
                <c:ptCount val="1"/>
                <c:pt idx="0">
                  <c:v>JUNIO</c:v>
                </c:pt>
              </c:strCache>
            </c:strRef>
          </c:tx>
          <c:spPr>
            <a:solidFill>
              <a:schemeClr val="accent3"/>
            </a:solidFill>
            <a:ln>
              <a:noFill/>
            </a:ln>
            <a:effectLst/>
            <a:sp3d/>
          </c:spPr>
          <c:invertIfNegative val="0"/>
          <c:cat>
            <c:multiLvlStrRef>
              <c:f>Hoja1!$C$2:$I$3</c:f>
              <c:multiLvlStrCache>
                <c:ptCount val="7"/>
                <c:lvl>
                  <c:pt idx="6">
                    <c:v>Tramitada</c:v>
                  </c:pt>
                </c:lvl>
                <c:lvl>
                  <c:pt idx="0">
                    <c:v>Petición</c:v>
                  </c:pt>
                  <c:pt idx="1">
                    <c:v>Queja</c:v>
                  </c:pt>
                  <c:pt idx="2">
                    <c:v>Reclamo</c:v>
                  </c:pt>
                  <c:pt idx="3">
                    <c:v>Felicitación</c:v>
                  </c:pt>
                  <c:pt idx="4">
                    <c:v>sugerencia</c:v>
                  </c:pt>
                  <c:pt idx="5">
                    <c:v>solicitud</c:v>
                  </c:pt>
                  <c:pt idx="6">
                    <c:v>Total</c:v>
                  </c:pt>
                </c:lvl>
              </c:multiLvlStrCache>
            </c:multiLvlStrRef>
          </c:cat>
          <c:val>
            <c:numRef>
              <c:f>Hoja1!$C$6:$I$6</c:f>
              <c:numCache>
                <c:formatCode>General</c:formatCode>
                <c:ptCount val="7"/>
                <c:pt idx="0">
                  <c:v>1</c:v>
                </c:pt>
                <c:pt idx="1">
                  <c:v>15</c:v>
                </c:pt>
                <c:pt idx="2">
                  <c:v>0</c:v>
                </c:pt>
                <c:pt idx="3">
                  <c:v>6</c:v>
                </c:pt>
                <c:pt idx="4">
                  <c:v>4</c:v>
                </c:pt>
                <c:pt idx="5">
                  <c:v>0</c:v>
                </c:pt>
                <c:pt idx="6">
                  <c:v>26</c:v>
                </c:pt>
              </c:numCache>
            </c:numRef>
          </c:val>
          <c:extLst>
            <c:ext xmlns:c16="http://schemas.microsoft.com/office/drawing/2014/chart" uri="{C3380CC4-5D6E-409C-BE32-E72D297353CC}">
              <c16:uniqueId val="{00000002-C5A3-48D5-827F-43EF691653AD}"/>
            </c:ext>
          </c:extLst>
        </c:ser>
        <c:dLbls>
          <c:showLegendKey val="0"/>
          <c:showVal val="0"/>
          <c:showCatName val="0"/>
          <c:showSerName val="0"/>
          <c:showPercent val="0"/>
          <c:showBubbleSize val="0"/>
        </c:dLbls>
        <c:gapWidth val="150"/>
        <c:shape val="box"/>
        <c:axId val="866565552"/>
        <c:axId val="931675136"/>
        <c:axId val="0"/>
      </c:bar3DChart>
      <c:catAx>
        <c:axId val="866565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931675136"/>
        <c:crosses val="autoZero"/>
        <c:auto val="1"/>
        <c:lblAlgn val="ctr"/>
        <c:lblOffset val="100"/>
        <c:noMultiLvlLbl val="0"/>
      </c:catAx>
      <c:valAx>
        <c:axId val="93167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86656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8528-4AE0-4982-8638-F823AA65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15</Pages>
  <Words>5398</Words>
  <Characters>29694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fernando | diaz</cp:lastModifiedBy>
  <cp:revision>108</cp:revision>
  <cp:lastPrinted>2025-01-21T14:55:00Z</cp:lastPrinted>
  <dcterms:created xsi:type="dcterms:W3CDTF">2025-01-21T14:46:00Z</dcterms:created>
  <dcterms:modified xsi:type="dcterms:W3CDTF">2025-07-23T15:57:00Z</dcterms:modified>
</cp:coreProperties>
</file>